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CD" w:rsidRPr="001165CD" w:rsidRDefault="001165CD" w:rsidP="001165CD">
      <w:pPr>
        <w:spacing w:after="0" w:line="240" w:lineRule="auto"/>
        <w:ind w:left="720" w:firstLine="720"/>
        <w:rPr>
          <w:rFonts w:ascii="Arial" w:eastAsia="Calibri" w:hAnsi="Arial" w:cs="Arial"/>
          <w:bCs/>
          <w:i/>
          <w:color w:val="000000"/>
          <w:szCs w:val="22"/>
          <w:lang w:val="mn-MN" w:bidi="ar-SA"/>
        </w:rPr>
      </w:pPr>
      <w:r w:rsidRPr="001165CD">
        <w:rPr>
          <w:rFonts w:ascii="Arial" w:eastAsia="Calibri" w:hAnsi="Arial" w:cs="Arial"/>
          <w:i/>
          <w:color w:val="000000"/>
          <w:szCs w:val="22"/>
          <w:lang w:val="mn-MN" w:bidi="ar-SA"/>
        </w:rPr>
        <w:t xml:space="preserve">Төлөвлөгөөг баталсан: </w:t>
      </w:r>
      <w:r w:rsidRPr="001165CD">
        <w:rPr>
          <w:rFonts w:ascii="Arial" w:eastAsia="Calibri" w:hAnsi="Arial" w:cs="Arial"/>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Cs/>
          <w:i/>
          <w:color w:val="000000"/>
          <w:szCs w:val="22"/>
          <w:lang w:val="mn-MN" w:bidi="ar-SA"/>
        </w:rPr>
        <w:t>Төсвийн Ерөнхийлөн захирагч</w:t>
      </w:r>
    </w:p>
    <w:p w:rsidR="001165CD" w:rsidRPr="001165CD" w:rsidRDefault="001165CD" w:rsidP="001165CD">
      <w:pPr>
        <w:spacing w:after="0" w:line="240" w:lineRule="auto"/>
        <w:ind w:firstLine="720"/>
        <w:rPr>
          <w:rFonts w:ascii="Arial" w:eastAsia="Calibri" w:hAnsi="Arial" w:cs="Arial"/>
          <w:b/>
          <w:color w:val="000000"/>
          <w:szCs w:val="22"/>
          <w:lang w:val="mn-MN" w:bidi="ar-SA"/>
        </w:rPr>
      </w:pPr>
    </w:p>
    <w:p w:rsidR="001165CD" w:rsidRPr="001165CD" w:rsidRDefault="001165CD" w:rsidP="001165CD">
      <w:pPr>
        <w:spacing w:after="0" w:line="240" w:lineRule="auto"/>
        <w:rPr>
          <w:rFonts w:ascii="Arial" w:eastAsia="Calibri" w:hAnsi="Arial" w:cs="Arial"/>
          <w:color w:val="000000"/>
          <w:szCs w:val="22"/>
          <w:lang w:val="mn-MN" w:bidi="ar-SA"/>
        </w:rPr>
      </w:pPr>
      <w:r w:rsidRPr="001165CD">
        <w:rPr>
          <w:rFonts w:ascii="Arial" w:eastAsia="Calibri" w:hAnsi="Arial" w:cs="Arial"/>
          <w:color w:val="000000"/>
          <w:szCs w:val="22"/>
          <w:lang w:val="mn-MN" w:bidi="ar-SA"/>
        </w:rPr>
        <w:t xml:space="preserve">                ГОВЬСҮМБЭР АЙМГИЙН ИТХ-ЫН ДАРГА</w:t>
      </w:r>
      <w:r w:rsidRPr="001165CD">
        <w:rPr>
          <w:rFonts w:ascii="Arial" w:eastAsia="Calibri" w:hAnsi="Arial" w:cs="Arial"/>
          <w:color w:val="000000"/>
          <w:szCs w:val="22"/>
          <w:lang w:val="mn-MN" w:bidi="ar-SA"/>
        </w:rPr>
        <w:tab/>
        <w:t>.........................</w:t>
      </w:r>
      <w:r w:rsidRPr="001165CD">
        <w:rPr>
          <w:rFonts w:ascii="Arial" w:eastAsia="Calibri" w:hAnsi="Arial" w:cs="Arial"/>
          <w:color w:val="000000"/>
          <w:szCs w:val="22"/>
          <w:lang w:val="mn-MN" w:bidi="ar-SA"/>
        </w:rPr>
        <w:tab/>
      </w:r>
      <w:r w:rsidRPr="001165CD">
        <w:rPr>
          <w:rFonts w:ascii="Arial" w:eastAsia="Calibri" w:hAnsi="Arial" w:cs="Arial"/>
          <w:color w:val="000000"/>
          <w:szCs w:val="22"/>
          <w:lang w:val="mn-MN" w:bidi="ar-SA"/>
        </w:rPr>
        <w:tab/>
        <w:t>/Ш.БИЛЭГГҮМБЭРЭЛ/</w:t>
      </w:r>
    </w:p>
    <w:p w:rsidR="001165CD" w:rsidRPr="001165CD" w:rsidRDefault="001165CD" w:rsidP="001165CD">
      <w:pPr>
        <w:spacing w:after="0" w:line="240" w:lineRule="auto"/>
        <w:ind w:firstLine="450"/>
        <w:rPr>
          <w:rFonts w:ascii="Arial" w:eastAsia="Calibri" w:hAnsi="Arial" w:cs="Arial"/>
          <w:i/>
          <w:color w:val="000000"/>
          <w:szCs w:val="22"/>
          <w:lang w:val="mn-MN" w:bidi="ar-SA"/>
        </w:rPr>
      </w:pPr>
      <w:r w:rsidRPr="001165CD">
        <w:rPr>
          <w:rFonts w:ascii="Arial" w:eastAsia="Calibri" w:hAnsi="Arial" w:cs="Arial"/>
          <w:i/>
          <w:color w:val="000000"/>
          <w:szCs w:val="22"/>
          <w:lang w:val="mn-MN" w:bidi="ar-SA"/>
        </w:rPr>
        <w:t>(албан тушаал)                                     (гарын үсэг)</w:t>
      </w:r>
    </w:p>
    <w:p w:rsidR="001165CD" w:rsidRPr="001165CD" w:rsidRDefault="001165CD" w:rsidP="001165CD">
      <w:pPr>
        <w:spacing w:after="0" w:line="240" w:lineRule="auto"/>
        <w:ind w:firstLine="450"/>
        <w:rPr>
          <w:rFonts w:ascii="Arial" w:eastAsia="Calibri" w:hAnsi="Arial" w:cs="Arial"/>
          <w:i/>
          <w:color w:val="000000"/>
          <w:szCs w:val="22"/>
          <w:lang w:val="mn-MN" w:bidi="ar-SA"/>
        </w:rPr>
      </w:pP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t>(огноо)</w:t>
      </w:r>
    </w:p>
    <w:p w:rsidR="001165CD" w:rsidRPr="001165CD" w:rsidRDefault="001165CD" w:rsidP="001165CD">
      <w:pPr>
        <w:spacing w:after="0" w:line="240" w:lineRule="auto"/>
        <w:ind w:left="720" w:firstLine="450"/>
        <w:rPr>
          <w:rFonts w:ascii="Arial" w:eastAsia="Calibri" w:hAnsi="Arial" w:cs="Arial"/>
          <w:color w:val="000000"/>
          <w:szCs w:val="22"/>
          <w:lang w:val="mn-MN" w:bidi="ar-SA"/>
        </w:rPr>
      </w:pPr>
      <w:r w:rsidRPr="001165CD">
        <w:rPr>
          <w:rFonts w:ascii="Arial" w:eastAsia="Calibri" w:hAnsi="Arial" w:cs="Arial"/>
          <w:i/>
          <w:color w:val="000000"/>
          <w:szCs w:val="22"/>
          <w:lang w:val="mn-MN" w:bidi="ar-SA"/>
        </w:rPr>
        <w:t xml:space="preserve">    Тэмдэг</w:t>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t xml:space="preserve">                        2025.03.31</w:t>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p>
    <w:p w:rsidR="001165CD" w:rsidRPr="001165CD" w:rsidRDefault="001165CD" w:rsidP="001165CD">
      <w:pPr>
        <w:spacing w:after="0" w:line="240" w:lineRule="auto"/>
        <w:ind w:firstLine="720"/>
        <w:rPr>
          <w:rFonts w:ascii="Arial" w:eastAsia="Calibri" w:hAnsi="Arial" w:cs="Arial"/>
          <w:i/>
          <w:color w:val="000000"/>
          <w:szCs w:val="22"/>
          <w:lang w:val="mn-MN" w:bidi="ar-SA"/>
        </w:rPr>
      </w:pPr>
      <w:r w:rsidRPr="001165CD">
        <w:rPr>
          <w:rFonts w:ascii="Arial" w:eastAsia="Calibri" w:hAnsi="Arial" w:cs="Arial"/>
          <w:i/>
          <w:color w:val="000000"/>
          <w:szCs w:val="22"/>
          <w:lang w:val="mn-MN" w:bidi="ar-SA"/>
        </w:rPr>
        <w:t xml:space="preserve">Төлөвлөгөө боловсруулсан: </w:t>
      </w:r>
      <w:r w:rsidRPr="001165CD">
        <w:rPr>
          <w:rFonts w:ascii="Arial" w:eastAsia="Calibri" w:hAnsi="Arial" w:cs="Arial"/>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b/>
          <w:i/>
          <w:color w:val="000000"/>
          <w:szCs w:val="22"/>
          <w:lang w:val="mn-MN" w:bidi="ar-SA"/>
        </w:rPr>
        <w:tab/>
      </w:r>
      <w:r w:rsidRPr="001165CD">
        <w:rPr>
          <w:rFonts w:ascii="Arial" w:eastAsia="Calibri" w:hAnsi="Arial" w:cs="Arial"/>
          <w:i/>
          <w:color w:val="000000"/>
          <w:szCs w:val="22"/>
          <w:lang w:val="mn-MN" w:bidi="ar-SA"/>
        </w:rPr>
        <w:t>Төсвийн шууд захирагч</w:t>
      </w:r>
    </w:p>
    <w:p w:rsidR="001165CD" w:rsidRPr="001165CD" w:rsidRDefault="001165CD" w:rsidP="001165CD">
      <w:pPr>
        <w:spacing w:after="0" w:line="240" w:lineRule="auto"/>
        <w:ind w:firstLine="720"/>
        <w:rPr>
          <w:rFonts w:ascii="Arial" w:eastAsia="Calibri" w:hAnsi="Arial" w:cs="Arial"/>
          <w:i/>
          <w:color w:val="000000"/>
          <w:szCs w:val="22"/>
          <w:lang w:val="mn-MN" w:bidi="ar-SA"/>
        </w:rPr>
      </w:pPr>
      <w:r w:rsidRPr="001165CD">
        <w:rPr>
          <w:rFonts w:ascii="Arial" w:eastAsia="Calibri" w:hAnsi="Arial" w:cs="Arial"/>
          <w:i/>
          <w:color w:val="000000"/>
          <w:szCs w:val="22"/>
          <w:lang w:val="mn-MN" w:bidi="ar-SA"/>
        </w:rPr>
        <w:tab/>
      </w:r>
    </w:p>
    <w:p w:rsidR="001165CD" w:rsidRPr="001165CD" w:rsidRDefault="001165CD" w:rsidP="001165CD">
      <w:pPr>
        <w:spacing w:after="0" w:line="240" w:lineRule="auto"/>
        <w:ind w:left="720"/>
        <w:rPr>
          <w:rFonts w:ascii="Arial" w:eastAsia="Calibri" w:hAnsi="Arial" w:cs="Arial"/>
          <w:color w:val="000000"/>
          <w:szCs w:val="22"/>
          <w:lang w:val="mn-MN" w:bidi="ar-SA"/>
        </w:rPr>
      </w:pPr>
      <w:r w:rsidRPr="001165CD">
        <w:rPr>
          <w:rFonts w:ascii="Arial" w:eastAsia="Calibri" w:hAnsi="Arial" w:cs="Arial"/>
          <w:color w:val="000000"/>
          <w:szCs w:val="22"/>
          <w:lang w:val="mn-MN" w:bidi="ar-SA"/>
        </w:rPr>
        <w:t>АЙМГИЙН ИТХ-ЫН НАРИЙН БИЧГИЙН ДАРГА</w:t>
      </w:r>
      <w:r w:rsidRPr="001165CD">
        <w:rPr>
          <w:rFonts w:ascii="Arial" w:eastAsia="Calibri" w:hAnsi="Arial" w:cs="Arial"/>
          <w:color w:val="000000"/>
          <w:szCs w:val="22"/>
          <w:lang w:val="mn-MN" w:bidi="ar-SA"/>
        </w:rPr>
        <w:tab/>
        <w:t>.........................</w:t>
      </w:r>
      <w:r w:rsidRPr="001165CD">
        <w:rPr>
          <w:rFonts w:ascii="Arial" w:eastAsia="Calibri" w:hAnsi="Arial" w:cs="Arial"/>
          <w:color w:val="000000"/>
          <w:szCs w:val="22"/>
          <w:lang w:val="mn-MN" w:bidi="ar-SA"/>
        </w:rPr>
        <w:tab/>
      </w:r>
      <w:r w:rsidRPr="001165CD">
        <w:rPr>
          <w:rFonts w:ascii="Arial" w:eastAsia="Calibri" w:hAnsi="Arial" w:cs="Arial"/>
          <w:color w:val="000000"/>
          <w:szCs w:val="22"/>
          <w:lang w:val="mn-MN" w:bidi="ar-SA"/>
        </w:rPr>
        <w:tab/>
        <w:t>/Ж.ОЮУНБИЛЭГ/</w:t>
      </w:r>
    </w:p>
    <w:p w:rsidR="001165CD" w:rsidRPr="001165CD" w:rsidRDefault="001165CD" w:rsidP="001165CD">
      <w:pPr>
        <w:spacing w:after="0" w:line="240" w:lineRule="auto"/>
        <w:ind w:left="720" w:firstLine="720"/>
        <w:rPr>
          <w:rFonts w:ascii="Arial" w:eastAsia="Calibri" w:hAnsi="Arial" w:cs="Arial"/>
          <w:i/>
          <w:color w:val="000000"/>
          <w:szCs w:val="22"/>
          <w:lang w:val="mn-MN" w:bidi="ar-SA"/>
        </w:rPr>
      </w:pPr>
      <w:r w:rsidRPr="001165CD">
        <w:rPr>
          <w:rFonts w:ascii="Arial" w:eastAsia="Calibri" w:hAnsi="Arial" w:cs="Arial"/>
          <w:i/>
          <w:color w:val="000000"/>
          <w:szCs w:val="22"/>
          <w:lang w:val="mn-MN" w:bidi="ar-SA"/>
        </w:rPr>
        <w:t>(албан тушаал)</w:t>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t>(гарын үсэг)</w:t>
      </w:r>
    </w:p>
    <w:p w:rsidR="001165CD" w:rsidRPr="001165CD" w:rsidRDefault="001165CD" w:rsidP="001165CD">
      <w:pPr>
        <w:spacing w:after="0" w:line="240" w:lineRule="auto"/>
        <w:ind w:left="1440"/>
        <w:rPr>
          <w:rFonts w:ascii="Arial" w:eastAsia="Calibri" w:hAnsi="Arial" w:cs="Arial"/>
          <w:i/>
          <w:color w:val="000000"/>
          <w:szCs w:val="22"/>
          <w:lang w:val="mn-MN" w:bidi="ar-SA"/>
        </w:rPr>
      </w:pP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t>(огноо)</w:t>
      </w:r>
    </w:p>
    <w:p w:rsidR="001165CD" w:rsidRPr="001165CD" w:rsidRDefault="001165CD" w:rsidP="001165CD">
      <w:pPr>
        <w:spacing w:after="0" w:line="240" w:lineRule="auto"/>
        <w:ind w:firstLine="720"/>
        <w:rPr>
          <w:rFonts w:ascii="Arial" w:eastAsia="Calibri" w:hAnsi="Arial" w:cs="Arial"/>
          <w:i/>
          <w:color w:val="000000"/>
          <w:szCs w:val="22"/>
          <w:lang w:val="mn-MN" w:bidi="ar-SA"/>
        </w:rPr>
      </w:pPr>
      <w:r w:rsidRPr="001165CD">
        <w:rPr>
          <w:rFonts w:ascii="Arial" w:eastAsia="Calibri" w:hAnsi="Arial" w:cs="Arial"/>
          <w:i/>
          <w:color w:val="000000"/>
          <w:szCs w:val="22"/>
          <w:lang w:val="mn-MN" w:bidi="ar-SA"/>
        </w:rPr>
        <w:t xml:space="preserve">                      Тэмдэг</w:t>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r>
      <w:r w:rsidRPr="001165CD">
        <w:rPr>
          <w:rFonts w:ascii="Arial" w:eastAsia="Calibri" w:hAnsi="Arial" w:cs="Arial"/>
          <w:i/>
          <w:color w:val="000000"/>
          <w:szCs w:val="22"/>
          <w:lang w:val="mn-MN" w:bidi="ar-SA"/>
        </w:rPr>
        <w:tab/>
        <w:t xml:space="preserve">            2025.03.31</w:t>
      </w:r>
    </w:p>
    <w:p w:rsidR="001165CD" w:rsidRPr="001165CD" w:rsidRDefault="001165CD" w:rsidP="001165CD">
      <w:pPr>
        <w:spacing w:after="0" w:line="240" w:lineRule="auto"/>
        <w:rPr>
          <w:rFonts w:ascii="Arial" w:eastAsia="Calibri" w:hAnsi="Arial" w:cs="Arial"/>
          <w:b/>
          <w:color w:val="000000"/>
          <w:szCs w:val="22"/>
          <w:lang w:val="mn-MN" w:bidi="ar-SA"/>
        </w:rPr>
      </w:pPr>
    </w:p>
    <w:p w:rsidR="001165CD" w:rsidRPr="001165CD" w:rsidRDefault="001165CD" w:rsidP="001165CD">
      <w:pPr>
        <w:spacing w:after="0" w:line="240" w:lineRule="auto"/>
        <w:jc w:val="center"/>
        <w:rPr>
          <w:rFonts w:ascii="Arial" w:eastAsia="Calibri" w:hAnsi="Arial" w:cs="Arial"/>
          <w:b/>
          <w:color w:val="000000"/>
          <w:sz w:val="24"/>
          <w:szCs w:val="24"/>
          <w:lang w:val="mn-MN" w:bidi="ar-SA"/>
        </w:rPr>
      </w:pPr>
      <w:r w:rsidRPr="001165CD">
        <w:rPr>
          <w:rFonts w:ascii="Arial" w:eastAsia="Calibri" w:hAnsi="Arial" w:cs="Arial"/>
          <w:b/>
          <w:color w:val="000000"/>
          <w:sz w:val="24"/>
          <w:szCs w:val="24"/>
          <w:lang w:val="mn-MN" w:bidi="ar-SA"/>
        </w:rPr>
        <w:t>ГОВЬСҮМБЭР АЙМГИЙН ИТХ-ЫН 2025-2028 ОНЫ СТРАТЕГИ ТӨЛӨВЛӨГӨӨГ</w:t>
      </w:r>
    </w:p>
    <w:p w:rsidR="001165CD" w:rsidRPr="001165CD" w:rsidRDefault="001165CD" w:rsidP="001165CD">
      <w:pPr>
        <w:spacing w:after="0" w:line="240" w:lineRule="auto"/>
        <w:jc w:val="center"/>
        <w:rPr>
          <w:rFonts w:ascii="Arial" w:eastAsia="Calibri" w:hAnsi="Arial" w:cs="Arial"/>
          <w:b/>
          <w:color w:val="000000"/>
          <w:sz w:val="24"/>
          <w:szCs w:val="24"/>
          <w:lang w:val="mn-MN" w:bidi="ar-SA"/>
        </w:rPr>
      </w:pPr>
      <w:r w:rsidRPr="001165CD">
        <w:rPr>
          <w:rFonts w:ascii="Arial" w:eastAsia="Calibri" w:hAnsi="Arial" w:cs="Arial"/>
          <w:b/>
          <w:color w:val="000000"/>
          <w:sz w:val="24"/>
          <w:szCs w:val="24"/>
          <w:lang w:val="mn-MN" w:bidi="ar-SA"/>
        </w:rPr>
        <w:t xml:space="preserve"> ХЭРЭГЖҮҮЛЭХ АРГА ХЭМЖЭЭНИЙ ТӨЛӨВЛӨГӨӨ</w:t>
      </w:r>
    </w:p>
    <w:p w:rsidR="001165CD" w:rsidRPr="001165CD" w:rsidRDefault="001165CD" w:rsidP="001165CD">
      <w:pPr>
        <w:spacing w:after="0" w:line="240" w:lineRule="auto"/>
        <w:rPr>
          <w:rFonts w:ascii="Arial" w:eastAsia="Calibri" w:hAnsi="Arial" w:cs="Arial"/>
          <w:b/>
          <w:color w:val="000000"/>
          <w:sz w:val="24"/>
          <w:szCs w:val="24"/>
          <w:lang w:val="mn-MN" w:bidi="ar-SA"/>
        </w:rPr>
      </w:pPr>
    </w:p>
    <w:tbl>
      <w:tblPr>
        <w:tblStyle w:val="TableGrid1"/>
        <w:tblpPr w:leftFromText="180" w:rightFromText="180" w:vertAnchor="text" w:tblpX="391" w:tblpY="1"/>
        <w:tblOverlap w:val="never"/>
        <w:tblW w:w="14215" w:type="dxa"/>
        <w:tblLayout w:type="fixed"/>
        <w:tblLook w:val="04A0" w:firstRow="1" w:lastRow="0" w:firstColumn="1" w:lastColumn="0" w:noHBand="0" w:noVBand="1"/>
      </w:tblPr>
      <w:tblGrid>
        <w:gridCol w:w="3415"/>
        <w:gridCol w:w="4680"/>
        <w:gridCol w:w="2070"/>
        <w:gridCol w:w="1080"/>
        <w:gridCol w:w="1260"/>
        <w:gridCol w:w="1710"/>
      </w:tblGrid>
      <w:tr w:rsidR="001165CD" w:rsidRPr="001165CD" w:rsidTr="000D0032">
        <w:trPr>
          <w:trHeight w:val="690"/>
        </w:trPr>
        <w:tc>
          <w:tcPr>
            <w:tcW w:w="3415" w:type="dxa"/>
          </w:tcPr>
          <w:p w:rsidR="001165CD" w:rsidRPr="001165CD" w:rsidRDefault="001165CD" w:rsidP="001165CD">
            <w:pPr>
              <w:ind w:left="-90" w:right="-108"/>
              <w:jc w:val="center"/>
              <w:rPr>
                <w:rFonts w:ascii="Arial" w:eastAsia="Calibri" w:hAnsi="Arial" w:cs="Arial"/>
                <w:b/>
                <w:iCs/>
                <w:color w:val="000000"/>
                <w:szCs w:val="22"/>
                <w:lang w:val="mn-MN"/>
              </w:rPr>
            </w:pPr>
            <w:r w:rsidRPr="001165CD">
              <w:rPr>
                <w:rFonts w:ascii="Arial" w:eastAsia="Calibri" w:hAnsi="Arial" w:cs="Arial"/>
                <w:b/>
                <w:iCs/>
                <w:color w:val="000000"/>
                <w:szCs w:val="22"/>
                <w:lang w:val="mn-MN"/>
              </w:rPr>
              <w:t>Бодлогын баримт бичигт тусгагдсан, болон үндсэн чиг үүргээ хэрэгжүүлэх зорилт</w:t>
            </w:r>
          </w:p>
        </w:tc>
        <w:tc>
          <w:tcPr>
            <w:tcW w:w="4680" w:type="dxa"/>
          </w:tcPr>
          <w:p w:rsidR="001165CD" w:rsidRPr="001165CD" w:rsidRDefault="001165CD" w:rsidP="001165CD">
            <w:pPr>
              <w:rPr>
                <w:rFonts w:ascii="Arial" w:eastAsia="Calibri" w:hAnsi="Arial" w:cs="Arial"/>
                <w:b/>
                <w:iCs/>
                <w:color w:val="000000"/>
                <w:szCs w:val="22"/>
                <w:lang w:val="mn-MN"/>
              </w:rPr>
            </w:pPr>
            <w:r w:rsidRPr="001165CD">
              <w:rPr>
                <w:rFonts w:ascii="Arial" w:eastAsia="Calibri" w:hAnsi="Arial" w:cs="Arial"/>
                <w:b/>
                <w:iCs/>
                <w:color w:val="000000"/>
                <w:szCs w:val="22"/>
                <w:lang w:val="mn-MN"/>
              </w:rPr>
              <w:t xml:space="preserve">               </w:t>
            </w:r>
          </w:p>
          <w:p w:rsidR="001165CD" w:rsidRPr="001165CD" w:rsidRDefault="001165CD" w:rsidP="001165CD">
            <w:pPr>
              <w:rPr>
                <w:rFonts w:ascii="Arial" w:eastAsia="Calibri" w:hAnsi="Arial" w:cs="Arial"/>
                <w:b/>
                <w:iCs/>
                <w:color w:val="000000"/>
                <w:szCs w:val="22"/>
              </w:rPr>
            </w:pPr>
            <w:r w:rsidRPr="001165CD">
              <w:rPr>
                <w:rFonts w:ascii="Arial" w:eastAsia="Calibri" w:hAnsi="Arial" w:cs="Arial"/>
                <w:b/>
                <w:iCs/>
                <w:color w:val="000000"/>
                <w:szCs w:val="22"/>
                <w:lang w:val="mn-MN"/>
              </w:rPr>
              <w:t xml:space="preserve">                </w:t>
            </w:r>
            <w:proofErr w:type="spellStart"/>
            <w:proofErr w:type="gramStart"/>
            <w:r w:rsidRPr="001165CD">
              <w:rPr>
                <w:rFonts w:ascii="Arial" w:eastAsia="Calibri" w:hAnsi="Arial" w:cs="Arial"/>
                <w:b/>
                <w:iCs/>
                <w:color w:val="000000"/>
                <w:szCs w:val="22"/>
              </w:rPr>
              <w:t>Стратеги</w:t>
            </w:r>
            <w:proofErr w:type="spellEnd"/>
            <w:r w:rsidRPr="001165CD">
              <w:rPr>
                <w:rFonts w:ascii="Arial" w:eastAsia="Calibri" w:hAnsi="Arial" w:cs="Arial"/>
                <w:b/>
                <w:iCs/>
                <w:color w:val="000000"/>
                <w:szCs w:val="22"/>
                <w:lang w:val="mn-MN"/>
              </w:rPr>
              <w:t xml:space="preserve">  </w:t>
            </w:r>
            <w:r w:rsidRPr="001165CD">
              <w:rPr>
                <w:rFonts w:ascii="Arial" w:eastAsia="Calibri" w:hAnsi="Arial" w:cs="Arial"/>
                <w:b/>
                <w:iCs/>
                <w:color w:val="000000"/>
                <w:szCs w:val="22"/>
              </w:rPr>
              <w:t>/</w:t>
            </w:r>
            <w:proofErr w:type="spellStart"/>
            <w:proofErr w:type="gramEnd"/>
            <w:r w:rsidRPr="001165CD">
              <w:rPr>
                <w:rFonts w:ascii="Arial" w:eastAsia="Calibri" w:hAnsi="Arial" w:cs="Arial"/>
                <w:b/>
                <w:iCs/>
                <w:color w:val="000000"/>
                <w:szCs w:val="22"/>
              </w:rPr>
              <w:t>арга</w:t>
            </w:r>
            <w:proofErr w:type="spellEnd"/>
            <w:r w:rsidRPr="001165CD">
              <w:rPr>
                <w:rFonts w:ascii="Arial" w:eastAsia="Calibri" w:hAnsi="Arial" w:cs="Arial"/>
                <w:b/>
                <w:iCs/>
                <w:color w:val="000000"/>
                <w:szCs w:val="22"/>
              </w:rPr>
              <w:t xml:space="preserve"> </w:t>
            </w:r>
            <w:proofErr w:type="spellStart"/>
            <w:r w:rsidRPr="001165CD">
              <w:rPr>
                <w:rFonts w:ascii="Arial" w:eastAsia="Calibri" w:hAnsi="Arial" w:cs="Arial"/>
                <w:b/>
                <w:iCs/>
                <w:color w:val="000000"/>
                <w:szCs w:val="22"/>
              </w:rPr>
              <w:t>зам</w:t>
            </w:r>
            <w:proofErr w:type="spellEnd"/>
            <w:r w:rsidRPr="001165CD">
              <w:rPr>
                <w:rFonts w:ascii="Arial" w:eastAsia="Calibri" w:hAnsi="Arial" w:cs="Arial"/>
                <w:b/>
                <w:iCs/>
                <w:color w:val="000000"/>
                <w:szCs w:val="22"/>
              </w:rPr>
              <w:t>/</w:t>
            </w:r>
          </w:p>
        </w:tc>
        <w:tc>
          <w:tcPr>
            <w:tcW w:w="2070" w:type="dxa"/>
          </w:tcPr>
          <w:p w:rsidR="001165CD" w:rsidRPr="001165CD" w:rsidRDefault="001165CD" w:rsidP="001165CD">
            <w:pPr>
              <w:jc w:val="center"/>
              <w:rPr>
                <w:rFonts w:ascii="Arial" w:eastAsia="Calibri" w:hAnsi="Arial" w:cs="Arial"/>
                <w:b/>
                <w:iCs/>
                <w:color w:val="000000"/>
                <w:szCs w:val="22"/>
              </w:rPr>
            </w:pPr>
          </w:p>
          <w:p w:rsidR="001165CD" w:rsidRPr="001165CD" w:rsidRDefault="001165CD" w:rsidP="001165CD">
            <w:pPr>
              <w:jc w:val="center"/>
              <w:rPr>
                <w:rFonts w:ascii="Arial" w:eastAsia="Calibri" w:hAnsi="Arial" w:cs="Arial"/>
                <w:b/>
                <w:iCs/>
                <w:color w:val="000000"/>
                <w:szCs w:val="22"/>
              </w:rPr>
            </w:pPr>
            <w:proofErr w:type="spellStart"/>
            <w:r w:rsidRPr="001165CD">
              <w:rPr>
                <w:rFonts w:ascii="Arial" w:eastAsia="Calibri" w:hAnsi="Arial" w:cs="Arial"/>
                <w:b/>
                <w:iCs/>
                <w:color w:val="000000"/>
                <w:szCs w:val="22"/>
              </w:rPr>
              <w:t>Шалгуур</w:t>
            </w:r>
            <w:proofErr w:type="spellEnd"/>
            <w:r w:rsidRPr="001165CD">
              <w:rPr>
                <w:rFonts w:ascii="Arial" w:eastAsia="Calibri" w:hAnsi="Arial" w:cs="Arial"/>
                <w:b/>
                <w:iCs/>
                <w:color w:val="000000"/>
                <w:szCs w:val="22"/>
              </w:rPr>
              <w:t xml:space="preserve"> </w:t>
            </w:r>
            <w:proofErr w:type="spellStart"/>
            <w:r w:rsidRPr="001165CD">
              <w:rPr>
                <w:rFonts w:ascii="Arial" w:eastAsia="Calibri" w:hAnsi="Arial" w:cs="Arial"/>
                <w:b/>
                <w:iCs/>
                <w:color w:val="000000"/>
                <w:szCs w:val="22"/>
              </w:rPr>
              <w:t>үзүүлэлт</w:t>
            </w:r>
            <w:proofErr w:type="spellEnd"/>
          </w:p>
        </w:tc>
        <w:tc>
          <w:tcPr>
            <w:tcW w:w="1080" w:type="dxa"/>
            <w:tcBorders>
              <w:top w:val="single" w:sz="4" w:space="0" w:color="auto"/>
              <w:right w:val="single" w:sz="4" w:space="0" w:color="auto"/>
            </w:tcBorders>
          </w:tcPr>
          <w:p w:rsidR="001165CD" w:rsidRPr="001165CD" w:rsidRDefault="001165CD" w:rsidP="001165CD">
            <w:pPr>
              <w:jc w:val="center"/>
              <w:rPr>
                <w:rFonts w:ascii="Arial" w:eastAsia="Calibri" w:hAnsi="Arial" w:cs="Arial"/>
                <w:b/>
                <w:iCs/>
                <w:color w:val="000000"/>
                <w:szCs w:val="22"/>
              </w:rPr>
            </w:pPr>
          </w:p>
          <w:p w:rsidR="001165CD" w:rsidRPr="001165CD" w:rsidRDefault="001165CD" w:rsidP="001165CD">
            <w:pPr>
              <w:jc w:val="center"/>
              <w:rPr>
                <w:rFonts w:ascii="Arial" w:eastAsia="Calibri" w:hAnsi="Arial" w:cs="Arial"/>
                <w:b/>
                <w:iCs/>
                <w:color w:val="000000"/>
                <w:szCs w:val="22"/>
              </w:rPr>
            </w:pPr>
            <w:proofErr w:type="spellStart"/>
            <w:r w:rsidRPr="001165CD">
              <w:rPr>
                <w:rFonts w:ascii="Arial" w:eastAsia="Calibri" w:hAnsi="Arial" w:cs="Arial"/>
                <w:b/>
                <w:iCs/>
                <w:color w:val="000000"/>
                <w:szCs w:val="22"/>
              </w:rPr>
              <w:t>Суурь</w:t>
            </w:r>
            <w:proofErr w:type="spellEnd"/>
            <w:r w:rsidRPr="001165CD">
              <w:rPr>
                <w:rFonts w:ascii="Arial" w:eastAsia="Calibri" w:hAnsi="Arial" w:cs="Arial"/>
                <w:b/>
                <w:iCs/>
                <w:color w:val="000000"/>
                <w:szCs w:val="22"/>
              </w:rPr>
              <w:t xml:space="preserve"> </w:t>
            </w:r>
            <w:proofErr w:type="spellStart"/>
            <w:r w:rsidRPr="001165CD">
              <w:rPr>
                <w:rFonts w:ascii="Arial" w:eastAsia="Calibri" w:hAnsi="Arial" w:cs="Arial"/>
                <w:b/>
                <w:iCs/>
                <w:color w:val="000000"/>
                <w:szCs w:val="22"/>
              </w:rPr>
              <w:t>түвшин</w:t>
            </w:r>
            <w:proofErr w:type="spellEnd"/>
          </w:p>
        </w:tc>
        <w:tc>
          <w:tcPr>
            <w:tcW w:w="1260" w:type="dxa"/>
            <w:tcBorders>
              <w:top w:val="single" w:sz="4" w:space="0" w:color="auto"/>
              <w:left w:val="single" w:sz="4" w:space="0" w:color="auto"/>
            </w:tcBorders>
          </w:tcPr>
          <w:p w:rsidR="001165CD" w:rsidRPr="001165CD" w:rsidRDefault="001165CD" w:rsidP="001165CD">
            <w:pPr>
              <w:jc w:val="center"/>
              <w:rPr>
                <w:rFonts w:ascii="Arial" w:eastAsia="Calibri" w:hAnsi="Arial" w:cs="Arial"/>
                <w:b/>
                <w:iCs/>
                <w:color w:val="000000"/>
                <w:szCs w:val="22"/>
              </w:rPr>
            </w:pPr>
          </w:p>
          <w:p w:rsidR="001165CD" w:rsidRPr="001165CD" w:rsidRDefault="001165CD" w:rsidP="001165CD">
            <w:pPr>
              <w:jc w:val="center"/>
              <w:rPr>
                <w:rFonts w:ascii="Arial" w:eastAsia="Calibri" w:hAnsi="Arial" w:cs="Arial"/>
                <w:b/>
                <w:iCs/>
                <w:color w:val="000000"/>
                <w:szCs w:val="22"/>
              </w:rPr>
            </w:pPr>
            <w:proofErr w:type="spellStart"/>
            <w:r w:rsidRPr="001165CD">
              <w:rPr>
                <w:rFonts w:ascii="Arial" w:eastAsia="Calibri" w:hAnsi="Arial" w:cs="Arial"/>
                <w:b/>
                <w:iCs/>
                <w:color w:val="000000"/>
                <w:szCs w:val="22"/>
              </w:rPr>
              <w:t>Зорилтот</w:t>
            </w:r>
            <w:proofErr w:type="spellEnd"/>
            <w:r w:rsidRPr="001165CD">
              <w:rPr>
                <w:rFonts w:ascii="Arial" w:eastAsia="Calibri" w:hAnsi="Arial" w:cs="Arial"/>
                <w:b/>
                <w:iCs/>
                <w:color w:val="000000"/>
                <w:szCs w:val="22"/>
              </w:rPr>
              <w:t xml:space="preserve"> </w:t>
            </w:r>
            <w:proofErr w:type="spellStart"/>
            <w:r w:rsidRPr="001165CD">
              <w:rPr>
                <w:rFonts w:ascii="Arial" w:eastAsia="Calibri" w:hAnsi="Arial" w:cs="Arial"/>
                <w:b/>
                <w:iCs/>
                <w:color w:val="000000"/>
                <w:szCs w:val="22"/>
              </w:rPr>
              <w:t>түвшин</w:t>
            </w:r>
            <w:proofErr w:type="spellEnd"/>
          </w:p>
        </w:tc>
        <w:tc>
          <w:tcPr>
            <w:tcW w:w="1710" w:type="dxa"/>
          </w:tcPr>
          <w:p w:rsidR="001165CD" w:rsidRPr="001165CD" w:rsidRDefault="001165CD" w:rsidP="001165CD">
            <w:pPr>
              <w:jc w:val="center"/>
              <w:rPr>
                <w:rFonts w:ascii="Arial" w:eastAsia="Calibri" w:hAnsi="Arial" w:cs="Arial"/>
                <w:b/>
                <w:iCs/>
                <w:color w:val="000000"/>
                <w:szCs w:val="22"/>
              </w:rPr>
            </w:pPr>
          </w:p>
          <w:p w:rsidR="001165CD" w:rsidRPr="001165CD" w:rsidRDefault="001165CD" w:rsidP="001165CD">
            <w:pPr>
              <w:jc w:val="center"/>
              <w:rPr>
                <w:rFonts w:ascii="Arial" w:eastAsia="Calibri" w:hAnsi="Arial" w:cs="Arial"/>
                <w:b/>
                <w:iCs/>
                <w:color w:val="000000"/>
                <w:szCs w:val="22"/>
              </w:rPr>
            </w:pPr>
            <w:proofErr w:type="spellStart"/>
            <w:r w:rsidRPr="001165CD">
              <w:rPr>
                <w:rFonts w:ascii="Arial" w:eastAsia="Calibri" w:hAnsi="Arial" w:cs="Arial"/>
                <w:b/>
                <w:iCs/>
                <w:color w:val="000000"/>
                <w:szCs w:val="22"/>
              </w:rPr>
              <w:t>Санхүүгийн</w:t>
            </w:r>
            <w:proofErr w:type="spellEnd"/>
            <w:r w:rsidRPr="001165CD">
              <w:rPr>
                <w:rFonts w:ascii="Arial" w:eastAsia="Calibri" w:hAnsi="Arial" w:cs="Arial"/>
                <w:b/>
                <w:iCs/>
                <w:color w:val="000000"/>
                <w:szCs w:val="22"/>
              </w:rPr>
              <w:t xml:space="preserve"> </w:t>
            </w:r>
            <w:proofErr w:type="spellStart"/>
            <w:r w:rsidRPr="001165CD">
              <w:rPr>
                <w:rFonts w:ascii="Arial" w:eastAsia="Calibri" w:hAnsi="Arial" w:cs="Arial"/>
                <w:b/>
                <w:iCs/>
                <w:color w:val="000000"/>
                <w:szCs w:val="22"/>
              </w:rPr>
              <w:t>эх</w:t>
            </w:r>
            <w:proofErr w:type="spellEnd"/>
            <w:r w:rsidRPr="001165CD">
              <w:rPr>
                <w:rFonts w:ascii="Arial" w:eastAsia="Calibri" w:hAnsi="Arial" w:cs="Arial"/>
                <w:b/>
                <w:iCs/>
                <w:color w:val="000000"/>
                <w:szCs w:val="22"/>
              </w:rPr>
              <w:t xml:space="preserve"> </w:t>
            </w:r>
            <w:proofErr w:type="spellStart"/>
            <w:r w:rsidRPr="001165CD">
              <w:rPr>
                <w:rFonts w:ascii="Arial" w:eastAsia="Calibri" w:hAnsi="Arial" w:cs="Arial"/>
                <w:b/>
                <w:iCs/>
                <w:color w:val="000000"/>
                <w:szCs w:val="22"/>
              </w:rPr>
              <w:t>үүсвэр</w:t>
            </w:r>
            <w:proofErr w:type="spellEnd"/>
          </w:p>
        </w:tc>
      </w:tr>
      <w:tr w:rsidR="001165CD" w:rsidRPr="001165CD" w:rsidTr="000D0032">
        <w:tc>
          <w:tcPr>
            <w:tcW w:w="14215" w:type="dxa"/>
            <w:gridSpan w:val="6"/>
          </w:tcPr>
          <w:p w:rsidR="001165CD" w:rsidRPr="001165CD" w:rsidRDefault="001165CD" w:rsidP="001165CD">
            <w:pPr>
              <w:shd w:val="clear" w:color="auto" w:fill="FFFFFF"/>
              <w:tabs>
                <w:tab w:val="left" w:pos="0"/>
                <w:tab w:val="left" w:pos="567"/>
                <w:tab w:val="left" w:pos="851"/>
              </w:tabs>
              <w:spacing w:line="276" w:lineRule="auto"/>
              <w:jc w:val="center"/>
              <w:rPr>
                <w:rFonts w:ascii="Arial" w:hAnsi="Arial" w:cs="Arial"/>
                <w:b/>
                <w:bCs/>
                <w:noProof/>
                <w:szCs w:val="22"/>
                <w:lang w:val="mn-MN"/>
              </w:rPr>
            </w:pPr>
            <w:r w:rsidRPr="001165CD">
              <w:rPr>
                <w:rFonts w:ascii="Arial" w:hAnsi="Arial" w:cs="Arial"/>
                <w:b/>
                <w:sz w:val="24"/>
                <w:szCs w:val="24"/>
                <w:lang w:val="mn-MN"/>
              </w:rPr>
              <w:t>Стратегийн зорилго 1.</w:t>
            </w:r>
            <w:r w:rsidRPr="001165CD">
              <w:rPr>
                <w:rFonts w:ascii="Arial" w:eastAsia="Calibri" w:hAnsi="Arial" w:cs="Arial"/>
                <w:b/>
                <w:i/>
                <w:color w:val="000000"/>
                <w:szCs w:val="22"/>
                <w:lang w:val="mn-MN"/>
              </w:rPr>
              <w:t xml:space="preserve"> </w:t>
            </w:r>
            <w:r w:rsidRPr="001165CD">
              <w:rPr>
                <w:rFonts w:ascii="Arial" w:eastAsia="Calibri" w:hAnsi="Arial" w:cs="Arial"/>
                <w:bCs/>
                <w:color w:val="000000"/>
                <w:szCs w:val="22"/>
                <w:lang w:val="mn-MN"/>
              </w:rPr>
              <w:t xml:space="preserve"> </w:t>
            </w:r>
            <w:r w:rsidRPr="001165CD">
              <w:rPr>
                <w:rFonts w:ascii="Arial" w:hAnsi="Arial" w:cs="Arial"/>
                <w:b/>
                <w:bCs/>
                <w:noProof/>
                <w:szCs w:val="22"/>
                <w:lang w:val="mn-MN"/>
              </w:rPr>
              <w:t xml:space="preserve"> БҮСЧИЛСЭН ХӨГЖЛИЙН БОДЛОГОТОЙ УЯЛДУУЛАН НУТАГ ДЭВСГЭРИЙН ЭДИЙН ЗАСАГ,</w:t>
            </w:r>
          </w:p>
          <w:p w:rsidR="001165CD" w:rsidRPr="001165CD" w:rsidRDefault="001165CD" w:rsidP="001165CD">
            <w:pPr>
              <w:shd w:val="clear" w:color="auto" w:fill="FFFFFF"/>
              <w:tabs>
                <w:tab w:val="left" w:pos="0"/>
                <w:tab w:val="left" w:pos="567"/>
                <w:tab w:val="left" w:pos="851"/>
              </w:tabs>
              <w:spacing w:line="276" w:lineRule="auto"/>
              <w:jc w:val="center"/>
              <w:rPr>
                <w:rFonts w:ascii="Arial" w:hAnsi="Arial" w:cs="Arial"/>
                <w:b/>
                <w:bCs/>
                <w:noProof/>
                <w:szCs w:val="22"/>
                <w:lang w:val="mn-MN"/>
              </w:rPr>
            </w:pPr>
            <w:r w:rsidRPr="001165CD">
              <w:rPr>
                <w:rFonts w:ascii="Arial" w:hAnsi="Arial" w:cs="Arial"/>
                <w:b/>
                <w:bCs/>
                <w:noProof/>
                <w:szCs w:val="22"/>
                <w:lang w:val="mn-MN"/>
              </w:rPr>
              <w:t>НИЙГМИЙН АСУУДЛЫГ БИЕ ДААН ШИЙДВЭРЛЭНЭ.</w:t>
            </w:r>
          </w:p>
        </w:tc>
      </w:tr>
      <w:tr w:rsidR="001165CD" w:rsidRPr="001165CD" w:rsidTr="000D0032">
        <w:trPr>
          <w:trHeight w:val="797"/>
        </w:trPr>
        <w:tc>
          <w:tcPr>
            <w:tcW w:w="3415" w:type="dxa"/>
            <w:vMerge w:val="restart"/>
            <w:tcBorders>
              <w:right w:val="single" w:sz="4" w:space="0" w:color="auto"/>
            </w:tcBorders>
          </w:tcPr>
          <w:p w:rsidR="001165CD" w:rsidRPr="001165CD" w:rsidRDefault="001165CD" w:rsidP="001165CD">
            <w:pPr>
              <w:shd w:val="clear" w:color="auto" w:fill="FFFFFF"/>
              <w:tabs>
                <w:tab w:val="left" w:pos="0"/>
                <w:tab w:val="left" w:pos="567"/>
                <w:tab w:val="left" w:pos="851"/>
              </w:tabs>
              <w:spacing w:line="276" w:lineRule="auto"/>
              <w:ind w:firstLine="567"/>
              <w:jc w:val="both"/>
              <w:rPr>
                <w:rFonts w:ascii="Arial" w:hAnsi="Arial" w:cs="Arial"/>
                <w:bCs/>
                <w:noProof/>
                <w:szCs w:val="22"/>
                <w:lang w:val="mn-MN"/>
              </w:rPr>
            </w:pPr>
            <w:r w:rsidRPr="001165CD">
              <w:rPr>
                <w:rFonts w:ascii="Arial" w:eastAsia="Calibri" w:hAnsi="Arial" w:cs="Arial"/>
                <w:b/>
                <w:color w:val="000000"/>
                <w:szCs w:val="22"/>
                <w:lang w:val="mn-MN"/>
              </w:rPr>
              <w:t>Зорилт-1.1</w:t>
            </w:r>
            <w:r w:rsidRPr="001165CD">
              <w:rPr>
                <w:rFonts w:ascii="Arial" w:eastAsia="Calibri" w:hAnsi="Arial" w:cs="Arial"/>
                <w:bCs/>
                <w:color w:val="000000"/>
                <w:szCs w:val="22"/>
                <w:lang w:val="mn-MN"/>
              </w:rPr>
              <w:t xml:space="preserve">  </w:t>
            </w:r>
            <w:r w:rsidRPr="001165CD">
              <w:rPr>
                <w:rFonts w:ascii="Arial" w:hAnsi="Arial" w:cs="Arial"/>
                <w:bCs/>
                <w:noProof/>
                <w:szCs w:val="22"/>
                <w:lang w:val="mn-MN"/>
              </w:rPr>
              <w:t xml:space="preserve"> Нутгийн өөрөө удирдах байгууллагын үйл явцыг боловсронгуй болгож, орон нутгийн иргэдийн эрх ашгийг хангах, тэдний оролцоог нэмэгдүүлнэ. </w:t>
            </w:r>
          </w:p>
          <w:p w:rsidR="001165CD" w:rsidRPr="001165CD" w:rsidRDefault="001165CD" w:rsidP="001165CD">
            <w:pPr>
              <w:jc w:val="both"/>
              <w:rPr>
                <w:rFonts w:ascii="Arial" w:eastAsia="Calibri" w:hAnsi="Arial" w:cs="Arial"/>
                <w:bCs/>
                <w:color w:val="000000"/>
                <w:szCs w:val="22"/>
                <w:lang w:val="mn-MN"/>
              </w:rPr>
            </w:pPr>
          </w:p>
        </w:tc>
        <w:tc>
          <w:tcPr>
            <w:tcW w:w="4680" w:type="dxa"/>
            <w:tcBorders>
              <w:left w:val="single" w:sz="4" w:space="0" w:color="auto"/>
            </w:tcBorders>
          </w:tcPr>
          <w:p w:rsidR="001165CD" w:rsidRPr="001165CD" w:rsidRDefault="001165CD" w:rsidP="001165CD">
            <w:pPr>
              <w:shd w:val="clear" w:color="auto" w:fill="FFFFFF"/>
              <w:tabs>
                <w:tab w:val="left" w:pos="0"/>
                <w:tab w:val="left" w:pos="567"/>
                <w:tab w:val="left" w:pos="851"/>
              </w:tabs>
              <w:spacing w:after="200" w:line="276" w:lineRule="auto"/>
              <w:jc w:val="both"/>
              <w:rPr>
                <w:rFonts w:ascii="Arial" w:eastAsia="Calibri" w:hAnsi="Arial" w:cs="Arial"/>
                <w:b/>
                <w:noProof/>
                <w:szCs w:val="22"/>
                <w:lang w:val="mn-MN"/>
              </w:rPr>
            </w:pPr>
            <w:r w:rsidRPr="001165CD">
              <w:rPr>
                <w:rFonts w:ascii="Arial" w:eastAsia="Calibri" w:hAnsi="Arial" w:cs="Arial"/>
                <w:bCs/>
                <w:color w:val="000000"/>
                <w:szCs w:val="22"/>
                <w:lang w:val="mn-MN"/>
              </w:rPr>
              <w:t xml:space="preserve">1.1.1  Нутаг дэвсгэрийн  дунд хугацааны  бодлого,  жилийн хөгжлийн  бодлогыг тодорхойлж, холбогдох бичиг баримтыг хэлэлцэн батлах, түүнд нэмэлт, өөрчлөлт оруулах, үнэлэлт дүгнэлт өгч ажиллана. </w:t>
            </w:r>
          </w:p>
        </w:tc>
        <w:tc>
          <w:tcPr>
            <w:tcW w:w="2070" w:type="dxa"/>
          </w:tcPr>
          <w:p w:rsidR="001165CD" w:rsidRPr="001165CD" w:rsidRDefault="001165CD" w:rsidP="001165CD">
            <w:pPr>
              <w:ind w:right="-108"/>
              <w:jc w:val="center"/>
              <w:rPr>
                <w:rFonts w:ascii="Arial" w:eastAsia="Calibri" w:hAnsi="Arial" w:cs="Arial"/>
                <w:bCs/>
                <w:color w:val="000000"/>
                <w:szCs w:val="22"/>
                <w:lang w:val="mn-MN"/>
              </w:rPr>
            </w:pPr>
          </w:p>
          <w:p w:rsidR="001165CD" w:rsidRPr="001165CD" w:rsidRDefault="001165CD" w:rsidP="001165CD">
            <w:pPr>
              <w:ind w:right="-108"/>
              <w:jc w:val="center"/>
              <w:rPr>
                <w:rFonts w:ascii="Arial" w:eastAsia="Calibri" w:hAnsi="Arial" w:cs="Arial"/>
                <w:bCs/>
                <w:color w:val="000000"/>
                <w:szCs w:val="22"/>
                <w:lang w:val="mn-MN"/>
              </w:rPr>
            </w:pPr>
            <w:r w:rsidRPr="001165CD">
              <w:rPr>
                <w:rFonts w:ascii="Arial" w:eastAsia="Calibri" w:hAnsi="Arial" w:cs="Arial"/>
                <w:bCs/>
                <w:color w:val="000000"/>
                <w:szCs w:val="22"/>
                <w:lang w:val="mn-MN"/>
              </w:rPr>
              <w:t xml:space="preserve">Гүйцэтгэлийн хувь, </w:t>
            </w:r>
          </w:p>
          <w:p w:rsidR="001165CD" w:rsidRPr="001165CD" w:rsidRDefault="001165CD" w:rsidP="001165CD">
            <w:pPr>
              <w:ind w:right="-108"/>
              <w:jc w:val="center"/>
              <w:rPr>
                <w:rFonts w:ascii="Arial" w:eastAsia="Calibri" w:hAnsi="Arial" w:cs="Arial"/>
                <w:bCs/>
                <w:color w:val="000000"/>
                <w:szCs w:val="22"/>
                <w:lang w:val="mn-MN"/>
              </w:rPr>
            </w:pPr>
          </w:p>
          <w:p w:rsidR="001165CD" w:rsidRPr="001165CD" w:rsidRDefault="001165CD" w:rsidP="001165CD">
            <w:pPr>
              <w:ind w:right="-108"/>
              <w:jc w:val="center"/>
              <w:rPr>
                <w:rFonts w:ascii="Arial" w:eastAsia="Calibri" w:hAnsi="Arial" w:cs="Arial"/>
                <w:bCs/>
                <w:color w:val="000000"/>
                <w:szCs w:val="22"/>
                <w:lang w:val="mn-MN"/>
              </w:rPr>
            </w:pPr>
            <w:r w:rsidRPr="001165CD">
              <w:rPr>
                <w:rFonts w:ascii="Arial" w:eastAsia="Calibri" w:hAnsi="Arial" w:cs="Arial"/>
                <w:bCs/>
                <w:color w:val="000000"/>
                <w:szCs w:val="22"/>
                <w:lang w:val="mn-MN"/>
              </w:rPr>
              <w:t>ажлын тоо чанараар</w:t>
            </w:r>
          </w:p>
        </w:tc>
        <w:tc>
          <w:tcPr>
            <w:tcW w:w="108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90,6</w:t>
            </w:r>
          </w:p>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1</w:t>
            </w:r>
          </w:p>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p>
        </w:tc>
        <w:tc>
          <w:tcPr>
            <w:tcW w:w="126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w:t>
            </w:r>
          </w:p>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4</w:t>
            </w:r>
          </w:p>
          <w:p w:rsidR="001165CD" w:rsidRPr="001165CD" w:rsidRDefault="001165CD" w:rsidP="001165CD">
            <w:pPr>
              <w:jc w:val="center"/>
              <w:rPr>
                <w:rFonts w:ascii="Arial" w:eastAsia="Calibri" w:hAnsi="Arial" w:cs="Arial"/>
                <w:color w:val="000000"/>
                <w:szCs w:val="22"/>
                <w:lang w:val="mn-MN"/>
              </w:rPr>
            </w:pPr>
          </w:p>
        </w:tc>
        <w:tc>
          <w:tcPr>
            <w:tcW w:w="171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1580"/>
        </w:trPr>
        <w:tc>
          <w:tcPr>
            <w:tcW w:w="3415" w:type="dxa"/>
            <w:vMerge/>
            <w:tcBorders>
              <w:right w:val="single" w:sz="4" w:space="0" w:color="auto"/>
            </w:tcBorders>
          </w:tcPr>
          <w:p w:rsidR="001165CD" w:rsidRPr="001165CD" w:rsidRDefault="001165CD" w:rsidP="001165CD">
            <w:pPr>
              <w:shd w:val="clear" w:color="auto" w:fill="FFFFFF"/>
              <w:tabs>
                <w:tab w:val="left" w:pos="0"/>
                <w:tab w:val="left" w:pos="567"/>
                <w:tab w:val="left" w:pos="851"/>
              </w:tabs>
              <w:spacing w:line="276" w:lineRule="auto"/>
              <w:ind w:firstLine="567"/>
              <w:jc w:val="both"/>
              <w:rPr>
                <w:rFonts w:ascii="Arial" w:eastAsia="Calibri" w:hAnsi="Arial" w:cs="Arial"/>
                <w:b/>
                <w:color w:val="000000"/>
                <w:szCs w:val="22"/>
                <w:lang w:val="mn-MN"/>
              </w:rPr>
            </w:pPr>
          </w:p>
        </w:tc>
        <w:tc>
          <w:tcPr>
            <w:tcW w:w="4680" w:type="dxa"/>
            <w:tcBorders>
              <w:left w:val="single" w:sz="4" w:space="0" w:color="auto"/>
            </w:tcBorders>
          </w:tcPr>
          <w:p w:rsidR="001165CD" w:rsidRPr="001165CD" w:rsidRDefault="001165CD" w:rsidP="001165CD">
            <w:pPr>
              <w:spacing w:after="200" w:line="276" w:lineRule="auto"/>
              <w:jc w:val="both"/>
              <w:rPr>
                <w:rFonts w:ascii="Arial" w:eastAsia="Calibri" w:hAnsi="Arial" w:cs="Arial"/>
                <w:bCs/>
                <w:szCs w:val="22"/>
                <w:lang w:val="mn-MN"/>
              </w:rPr>
            </w:pPr>
            <w:r w:rsidRPr="001165CD">
              <w:rPr>
                <w:rFonts w:ascii="Arial" w:eastAsia="Calibri" w:hAnsi="Arial" w:cs="Arial"/>
                <w:bCs/>
                <w:szCs w:val="22"/>
                <w:lang w:val="mn-MN"/>
              </w:rPr>
              <w:t>1.1.2 Бүсийн хөгжлийн нийтлэг асуудлыг шийдвэрлэх зорилгоор тухайн бүсэд багтах Иргэдийн Төлөөлөгчдийн хуралтай хамтран ажиллана.</w:t>
            </w:r>
          </w:p>
        </w:tc>
        <w:tc>
          <w:tcPr>
            <w:tcW w:w="2070" w:type="dxa"/>
          </w:tcPr>
          <w:p w:rsidR="001165CD" w:rsidRPr="001165CD" w:rsidRDefault="001165CD" w:rsidP="001165CD">
            <w:pPr>
              <w:ind w:right="-108"/>
              <w:jc w:val="center"/>
              <w:rPr>
                <w:rFonts w:ascii="Arial" w:eastAsia="Calibri" w:hAnsi="Arial" w:cs="Arial"/>
                <w:bCs/>
                <w:color w:val="000000"/>
                <w:szCs w:val="22"/>
                <w:lang w:val="mn-MN"/>
              </w:rPr>
            </w:pPr>
          </w:p>
          <w:p w:rsidR="001165CD" w:rsidRPr="001165CD" w:rsidRDefault="001165CD" w:rsidP="001165CD">
            <w:pPr>
              <w:ind w:right="-108"/>
              <w:jc w:val="center"/>
              <w:rPr>
                <w:rFonts w:ascii="Arial" w:eastAsia="Calibri" w:hAnsi="Arial" w:cs="Arial"/>
                <w:bCs/>
                <w:color w:val="000000"/>
                <w:szCs w:val="22"/>
                <w:lang w:val="mn-MN"/>
              </w:rPr>
            </w:pPr>
            <w:r w:rsidRPr="001165CD">
              <w:rPr>
                <w:rFonts w:ascii="Arial" w:eastAsia="Calibri" w:hAnsi="Arial" w:cs="Arial"/>
                <w:bCs/>
                <w:color w:val="000000"/>
                <w:szCs w:val="22"/>
                <w:lang w:val="mn-MN"/>
              </w:rPr>
              <w:t xml:space="preserve">Хамтын ажиллагааны хэрэгжилтийн хувь </w:t>
            </w:r>
          </w:p>
        </w:tc>
        <w:tc>
          <w:tcPr>
            <w:tcW w:w="108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w:t>
            </w:r>
          </w:p>
        </w:tc>
        <w:tc>
          <w:tcPr>
            <w:tcW w:w="126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100</w:t>
            </w:r>
          </w:p>
        </w:tc>
        <w:tc>
          <w:tcPr>
            <w:tcW w:w="171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1580"/>
        </w:trPr>
        <w:tc>
          <w:tcPr>
            <w:tcW w:w="3415" w:type="dxa"/>
            <w:vMerge/>
            <w:tcBorders>
              <w:right w:val="single" w:sz="4" w:space="0" w:color="auto"/>
            </w:tcBorders>
          </w:tcPr>
          <w:p w:rsidR="001165CD" w:rsidRPr="001165CD" w:rsidRDefault="001165CD" w:rsidP="001165CD">
            <w:pPr>
              <w:shd w:val="clear" w:color="auto" w:fill="FFFFFF"/>
              <w:tabs>
                <w:tab w:val="left" w:pos="0"/>
                <w:tab w:val="left" w:pos="567"/>
                <w:tab w:val="left" w:pos="851"/>
              </w:tabs>
              <w:spacing w:line="276" w:lineRule="auto"/>
              <w:ind w:firstLine="567"/>
              <w:jc w:val="both"/>
              <w:rPr>
                <w:rFonts w:ascii="Arial" w:eastAsia="Calibri" w:hAnsi="Arial" w:cs="Arial"/>
                <w:b/>
                <w:color w:val="000000"/>
                <w:szCs w:val="22"/>
                <w:lang w:val="mn-MN"/>
              </w:rPr>
            </w:pPr>
          </w:p>
        </w:tc>
        <w:tc>
          <w:tcPr>
            <w:tcW w:w="4680" w:type="dxa"/>
            <w:tcBorders>
              <w:left w:val="single" w:sz="4" w:space="0" w:color="auto"/>
            </w:tcBorders>
          </w:tcPr>
          <w:p w:rsidR="001165CD" w:rsidRPr="001165CD" w:rsidRDefault="001165CD" w:rsidP="001165CD">
            <w:pPr>
              <w:shd w:val="clear" w:color="auto" w:fill="FFFFFF"/>
              <w:tabs>
                <w:tab w:val="left" w:pos="0"/>
                <w:tab w:val="left" w:pos="567"/>
                <w:tab w:val="left" w:pos="851"/>
              </w:tabs>
              <w:spacing w:after="200" w:line="276" w:lineRule="auto"/>
              <w:contextualSpacing/>
              <w:jc w:val="both"/>
              <w:rPr>
                <w:rFonts w:ascii="Arial" w:eastAsia="Calibri" w:hAnsi="Arial" w:cs="Arial"/>
                <w:bCs/>
                <w:szCs w:val="22"/>
                <w:lang w:val="mn-MN"/>
              </w:rPr>
            </w:pPr>
            <w:r w:rsidRPr="001165CD">
              <w:rPr>
                <w:rFonts w:ascii="Arial" w:eastAsia="Calibri" w:hAnsi="Arial" w:cs="Arial"/>
                <w:color w:val="000000"/>
                <w:szCs w:val="22"/>
                <w:lang w:val="mn-MN"/>
              </w:rPr>
              <w:t>1.1.3 Нутаг дэвсгэрийнхээ газар зохион байгуулалтыг төлөвлөх, газрыг зүй зохистой ашиглах, хил, хязгаар тогтоох, орон нутгийн тусгай хамгаалалтад авах, нийтийн эдэлбэр газрын ашиглалтыг зохицуулах асуудлыг шийдвэрлэнэ.</w:t>
            </w: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Газар зохион байгуулалтын төлөвлөгөөний хэрэгжилтийн хувь, </w:t>
            </w: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үр дүнгээр</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ind w:right="-108"/>
              <w:jc w:val="center"/>
              <w:rPr>
                <w:rFonts w:ascii="Arial" w:eastAsia="Calibri" w:hAnsi="Arial" w:cs="Arial"/>
                <w:bCs/>
                <w:color w:val="000000"/>
                <w:szCs w:val="22"/>
                <w:lang w:val="mn-MN"/>
              </w:rPr>
            </w:pPr>
            <w:r w:rsidRPr="001165CD">
              <w:rPr>
                <w:rFonts w:ascii="Arial" w:eastAsia="Calibri" w:hAnsi="Arial" w:cs="Arial"/>
                <w:szCs w:val="22"/>
                <w:lang w:val="mn-MN"/>
              </w:rPr>
              <w:t>Газрын чиглэлээр хэлэлцсэн асуудлын тоо,</w:t>
            </w:r>
          </w:p>
        </w:tc>
        <w:tc>
          <w:tcPr>
            <w:tcW w:w="1080" w:type="dxa"/>
          </w:tcPr>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2</w:t>
            </w:r>
          </w:p>
        </w:tc>
        <w:tc>
          <w:tcPr>
            <w:tcW w:w="1260" w:type="dxa"/>
          </w:tcPr>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w:t>
            </w:r>
          </w:p>
        </w:tc>
        <w:tc>
          <w:tcPr>
            <w:tcW w:w="1710" w:type="dxa"/>
          </w:tcPr>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1292"/>
        </w:trPr>
        <w:tc>
          <w:tcPr>
            <w:tcW w:w="3415" w:type="dxa"/>
            <w:vMerge/>
            <w:tcBorders>
              <w:right w:val="single" w:sz="4" w:space="0" w:color="auto"/>
            </w:tcBorders>
          </w:tcPr>
          <w:p w:rsidR="001165CD" w:rsidRPr="001165CD" w:rsidRDefault="001165CD" w:rsidP="001165CD">
            <w:pPr>
              <w:shd w:val="clear" w:color="auto" w:fill="FFFFFF"/>
              <w:tabs>
                <w:tab w:val="left" w:pos="0"/>
                <w:tab w:val="left" w:pos="567"/>
                <w:tab w:val="left" w:pos="851"/>
              </w:tabs>
              <w:spacing w:line="276" w:lineRule="auto"/>
              <w:ind w:firstLine="567"/>
              <w:jc w:val="both"/>
              <w:rPr>
                <w:rFonts w:ascii="Arial" w:eastAsia="Calibri" w:hAnsi="Arial" w:cs="Arial"/>
                <w:b/>
                <w:color w:val="000000"/>
                <w:szCs w:val="22"/>
                <w:lang w:val="mn-MN"/>
              </w:rPr>
            </w:pPr>
          </w:p>
        </w:tc>
        <w:tc>
          <w:tcPr>
            <w:tcW w:w="4680" w:type="dxa"/>
            <w:tcBorders>
              <w:left w:val="single" w:sz="4" w:space="0" w:color="auto"/>
            </w:tcBorders>
          </w:tcPr>
          <w:p w:rsidR="001165CD" w:rsidRPr="001165CD" w:rsidRDefault="001165CD" w:rsidP="001165CD">
            <w:pPr>
              <w:shd w:val="clear" w:color="auto" w:fill="FFFFFF"/>
              <w:tabs>
                <w:tab w:val="left" w:pos="0"/>
                <w:tab w:val="left" w:pos="567"/>
                <w:tab w:val="left" w:pos="851"/>
              </w:tabs>
              <w:spacing w:after="200" w:line="276" w:lineRule="auto"/>
              <w:jc w:val="both"/>
              <w:rPr>
                <w:rFonts w:ascii="Arial" w:eastAsia="Calibri" w:hAnsi="Arial" w:cs="Arial"/>
                <w:bCs/>
                <w:szCs w:val="22"/>
                <w:lang w:val="mn-MN"/>
              </w:rPr>
            </w:pPr>
            <w:r w:rsidRPr="001165CD">
              <w:rPr>
                <w:rFonts w:ascii="Arial" w:eastAsia="Calibri" w:hAnsi="Arial" w:cs="Arial"/>
                <w:bCs/>
                <w:szCs w:val="22"/>
                <w:lang w:val="mn-MN"/>
              </w:rPr>
              <w:t>1.1.4 Орон нутгийн өмчийн аж ахуйн тооцоот үйлдвэрийн газруудын  бүтэц орон тоо цалин санг батлах, норм нормативыг  тогтооно.</w:t>
            </w:r>
          </w:p>
        </w:tc>
        <w:tc>
          <w:tcPr>
            <w:tcW w:w="2070" w:type="dxa"/>
          </w:tcPr>
          <w:p w:rsidR="001165CD" w:rsidRPr="001165CD" w:rsidRDefault="001165CD" w:rsidP="001165CD">
            <w:pPr>
              <w:ind w:right="-108"/>
              <w:jc w:val="center"/>
              <w:rPr>
                <w:rFonts w:ascii="Arial" w:eastAsia="Calibri" w:hAnsi="Arial" w:cs="Arial"/>
                <w:bCs/>
                <w:color w:val="000000"/>
                <w:szCs w:val="22"/>
                <w:lang w:val="mn-MN"/>
              </w:rPr>
            </w:pPr>
            <w:r w:rsidRPr="001165CD">
              <w:rPr>
                <w:rFonts w:ascii="Arial" w:eastAsia="Calibri" w:hAnsi="Arial" w:cs="Arial"/>
                <w:bCs/>
                <w:color w:val="000000"/>
                <w:szCs w:val="22"/>
                <w:lang w:val="mn-MN"/>
              </w:rPr>
              <w:t xml:space="preserve">Гарсан шийдвэрийн тоо, хэрэгжилтийн хувиар </w:t>
            </w:r>
          </w:p>
        </w:tc>
        <w:tc>
          <w:tcPr>
            <w:tcW w:w="1080" w:type="dxa"/>
          </w:tcPr>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1</w:t>
            </w:r>
          </w:p>
        </w:tc>
        <w:tc>
          <w:tcPr>
            <w:tcW w:w="1260" w:type="dxa"/>
          </w:tcPr>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4</w:t>
            </w:r>
          </w:p>
        </w:tc>
        <w:tc>
          <w:tcPr>
            <w:tcW w:w="1710" w:type="dxa"/>
          </w:tcPr>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635"/>
        </w:trPr>
        <w:tc>
          <w:tcPr>
            <w:tcW w:w="3415" w:type="dxa"/>
            <w:vMerge/>
            <w:tcBorders>
              <w:right w:val="single" w:sz="4" w:space="0" w:color="auto"/>
            </w:tcBorders>
          </w:tcPr>
          <w:p w:rsidR="001165CD" w:rsidRPr="001165CD" w:rsidRDefault="001165CD" w:rsidP="001165CD">
            <w:pPr>
              <w:shd w:val="clear" w:color="auto" w:fill="FFFFFF"/>
              <w:tabs>
                <w:tab w:val="left" w:pos="0"/>
                <w:tab w:val="left" w:pos="567"/>
                <w:tab w:val="left" w:pos="851"/>
              </w:tabs>
              <w:spacing w:line="276" w:lineRule="auto"/>
              <w:ind w:firstLine="567"/>
              <w:jc w:val="both"/>
              <w:rPr>
                <w:rFonts w:ascii="Arial" w:eastAsia="Calibri" w:hAnsi="Arial" w:cs="Arial"/>
                <w:b/>
                <w:color w:val="000000"/>
                <w:szCs w:val="22"/>
                <w:lang w:val="mn-MN"/>
              </w:rPr>
            </w:pPr>
          </w:p>
        </w:tc>
        <w:tc>
          <w:tcPr>
            <w:tcW w:w="4680" w:type="dxa"/>
            <w:tcBorders>
              <w:left w:val="single" w:sz="4" w:space="0" w:color="auto"/>
            </w:tcBorders>
          </w:tcPr>
          <w:p w:rsidR="001165CD" w:rsidRPr="001165CD" w:rsidRDefault="001165CD" w:rsidP="001165CD">
            <w:pPr>
              <w:spacing w:after="200" w:line="276" w:lineRule="auto"/>
              <w:contextualSpacing/>
              <w:jc w:val="both"/>
              <w:rPr>
                <w:rFonts w:ascii="Arial" w:eastAsia="Calibri" w:hAnsi="Arial" w:cs="Arial"/>
                <w:bCs/>
                <w:szCs w:val="22"/>
                <w:lang w:val="mn-MN"/>
              </w:rPr>
            </w:pPr>
            <w:r w:rsidRPr="001165CD">
              <w:rPr>
                <w:rFonts w:ascii="Arial" w:eastAsia="Calibri" w:hAnsi="Arial" w:cs="Arial"/>
                <w:bCs/>
                <w:szCs w:val="22"/>
                <w:lang w:val="mn-MN"/>
              </w:rPr>
              <w:t xml:space="preserve">1.1.5   Төрийн   болон орон нутгийн өмчийн тухай хуулийн хүрээнд өмчлөгчийн эрхийг хэрэгжүүлэх, </w:t>
            </w:r>
          </w:p>
        </w:tc>
        <w:tc>
          <w:tcPr>
            <w:tcW w:w="2070" w:type="dxa"/>
          </w:tcPr>
          <w:p w:rsidR="001165CD" w:rsidRPr="001165CD" w:rsidRDefault="001165CD" w:rsidP="001165CD">
            <w:pPr>
              <w:ind w:right="-108"/>
              <w:jc w:val="center"/>
              <w:rPr>
                <w:rFonts w:ascii="Arial" w:eastAsia="Calibri" w:hAnsi="Arial" w:cs="Arial"/>
                <w:bCs/>
                <w:color w:val="000000"/>
                <w:szCs w:val="22"/>
                <w:lang w:val="mn-MN"/>
              </w:rPr>
            </w:pPr>
            <w:r w:rsidRPr="001165CD">
              <w:rPr>
                <w:rFonts w:ascii="Arial" w:eastAsia="Calibri" w:hAnsi="Arial" w:cs="Arial"/>
                <w:bCs/>
                <w:color w:val="000000"/>
                <w:szCs w:val="22"/>
                <w:lang w:val="mn-MN"/>
              </w:rPr>
              <w:t>Гарсан шийдвэрийн тоо, хэрэгжилтийн хувиар</w:t>
            </w:r>
          </w:p>
        </w:tc>
        <w:tc>
          <w:tcPr>
            <w:tcW w:w="108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2</w:t>
            </w:r>
          </w:p>
        </w:tc>
        <w:tc>
          <w:tcPr>
            <w:tcW w:w="1260" w:type="dxa"/>
          </w:tcPr>
          <w:p w:rsidR="001165CD" w:rsidRPr="001165CD" w:rsidRDefault="001165CD" w:rsidP="001165CD">
            <w:pPr>
              <w:jc w:val="center"/>
              <w:rPr>
                <w:rFonts w:ascii="Arial" w:eastAsia="Calibri" w:hAnsi="Arial" w:cs="Arial"/>
                <w:color w:val="000000"/>
                <w:szCs w:val="22"/>
                <w:lang w:val="mn-MN"/>
              </w:rPr>
            </w:pPr>
          </w:p>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w:t>
            </w:r>
          </w:p>
        </w:tc>
        <w:tc>
          <w:tcPr>
            <w:tcW w:w="1710" w:type="dxa"/>
          </w:tcPr>
          <w:p w:rsidR="001165CD" w:rsidRPr="001165CD" w:rsidRDefault="001165CD" w:rsidP="001165CD">
            <w:pPr>
              <w:jc w:val="center"/>
              <w:rPr>
                <w:rFonts w:ascii="Arial" w:eastAsia="Calibri" w:hAnsi="Arial" w:cs="Arial"/>
                <w:color w:val="000000"/>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383"/>
        </w:trPr>
        <w:tc>
          <w:tcPr>
            <w:tcW w:w="14215" w:type="dxa"/>
            <w:gridSpan w:val="6"/>
          </w:tcPr>
          <w:p w:rsidR="001165CD" w:rsidRPr="001165CD" w:rsidRDefault="001165CD" w:rsidP="001165CD">
            <w:pPr>
              <w:shd w:val="clear" w:color="auto" w:fill="FFFFFF"/>
              <w:tabs>
                <w:tab w:val="left" w:pos="0"/>
                <w:tab w:val="left" w:pos="567"/>
                <w:tab w:val="left" w:pos="851"/>
              </w:tabs>
              <w:jc w:val="center"/>
              <w:rPr>
                <w:rFonts w:ascii="Arial" w:hAnsi="Arial" w:cs="Arial"/>
                <w:b/>
                <w:szCs w:val="22"/>
                <w:lang w:val="mn-MN"/>
              </w:rPr>
            </w:pPr>
            <w:r w:rsidRPr="001165CD">
              <w:rPr>
                <w:rFonts w:ascii="Arial" w:hAnsi="Arial" w:cs="Arial"/>
                <w:b/>
                <w:sz w:val="24"/>
                <w:szCs w:val="24"/>
                <w:lang w:val="mn-MN"/>
              </w:rPr>
              <w:t xml:space="preserve">Стратегийн зорилго 2. </w:t>
            </w:r>
            <w:r w:rsidRPr="001165CD">
              <w:rPr>
                <w:rFonts w:ascii="Arial" w:hAnsi="Arial" w:cs="Arial"/>
                <w:b/>
                <w:szCs w:val="22"/>
                <w:lang w:val="mn-MN"/>
              </w:rPr>
              <w:t>АЙМГИЙН ИРГЭДИЙН ТӨЛӨӨЛӨГЧДИЙН ХУРАЛ  НЬ ИРГЭДИЙНХЭЭ ЯЗГУУР АШИГ СОНИРХЛЫГ ДЭЭДЭЛЖ,  ӨРСӨЛДӨХ ЧАДВАРЫГ НЭМЭГДҮҮЛЖ, ОЛОН НИЙТИЙН ҮҮСГЭЛ САНААЧЛАГЫГ ДЭМЖИХ ХАМТЫН АЖИЛЛАГААГ ӨРГӨЖҮҮЛНЭ.</w:t>
            </w:r>
          </w:p>
        </w:tc>
      </w:tr>
      <w:tr w:rsidR="001165CD" w:rsidRPr="001165CD" w:rsidTr="000D0032">
        <w:trPr>
          <w:trHeight w:val="833"/>
        </w:trPr>
        <w:tc>
          <w:tcPr>
            <w:tcW w:w="3415" w:type="dxa"/>
            <w:vMerge w:val="restart"/>
            <w:tcBorders>
              <w:righ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hAnsi="Arial" w:cs="Arial"/>
                <w:bCs/>
                <w:sz w:val="24"/>
                <w:szCs w:val="24"/>
                <w:lang w:val="mn-MN"/>
              </w:rPr>
            </w:pPr>
            <w:r w:rsidRPr="001165CD">
              <w:rPr>
                <w:rFonts w:ascii="Arial" w:eastAsia="Calibri" w:hAnsi="Arial" w:cs="Arial"/>
                <w:b/>
                <w:szCs w:val="22"/>
                <w:u w:val="single"/>
                <w:lang w:val="mn-MN"/>
              </w:rPr>
              <w:t xml:space="preserve">Зорилт-1.2  </w:t>
            </w:r>
            <w:r w:rsidRPr="001165CD">
              <w:rPr>
                <w:rFonts w:ascii="Arial" w:hAnsi="Arial" w:cs="Arial"/>
                <w:b/>
                <w:szCs w:val="22"/>
                <w:lang w:val="mn-MN"/>
              </w:rPr>
              <w:t xml:space="preserve"> </w:t>
            </w:r>
            <w:r w:rsidRPr="001165CD">
              <w:rPr>
                <w:rFonts w:ascii="Arial" w:hAnsi="Arial" w:cs="Arial"/>
                <w:bCs/>
                <w:szCs w:val="22"/>
                <w:lang w:val="mn-MN"/>
              </w:rPr>
              <w:t xml:space="preserve"> Иргэдийн хууль ёсны эрх ашгийг хамаална. </w:t>
            </w:r>
          </w:p>
          <w:p w:rsidR="001165CD" w:rsidRPr="001165CD" w:rsidRDefault="001165CD" w:rsidP="001165CD">
            <w:pPr>
              <w:shd w:val="clear" w:color="auto" w:fill="FFFFFF"/>
              <w:tabs>
                <w:tab w:val="left" w:pos="0"/>
                <w:tab w:val="left" w:pos="567"/>
                <w:tab w:val="left" w:pos="851"/>
              </w:tabs>
              <w:jc w:val="both"/>
              <w:rPr>
                <w:rFonts w:ascii="Arial" w:eastAsia="Calibri" w:hAnsi="Arial" w:cs="Arial"/>
                <w:bCs/>
                <w:szCs w:val="22"/>
                <w:lang w:val="mn-MN"/>
              </w:rPr>
            </w:pPr>
          </w:p>
        </w:tc>
        <w:tc>
          <w:tcPr>
            <w:tcW w:w="4680" w:type="dxa"/>
            <w:tcBorders>
              <w:left w:val="single" w:sz="4" w:space="0" w:color="auto"/>
            </w:tcBorders>
          </w:tcPr>
          <w:p w:rsidR="001165CD" w:rsidRPr="001165CD" w:rsidRDefault="001165CD" w:rsidP="001165CD">
            <w:pPr>
              <w:shd w:val="clear" w:color="auto" w:fill="FFFFFF"/>
              <w:tabs>
                <w:tab w:val="left" w:pos="0"/>
              </w:tabs>
              <w:spacing w:line="276" w:lineRule="auto"/>
              <w:jc w:val="both"/>
              <w:rPr>
                <w:rFonts w:ascii="Arial" w:eastAsia="Calibri" w:hAnsi="Arial" w:cs="Arial"/>
                <w:color w:val="000000"/>
                <w:szCs w:val="22"/>
                <w:lang w:val="mn-MN"/>
              </w:rPr>
            </w:pPr>
            <w:r w:rsidRPr="001165CD">
              <w:rPr>
                <w:rFonts w:ascii="Arial" w:eastAsia="Calibri" w:hAnsi="Arial" w:cs="Arial"/>
                <w:color w:val="000000"/>
                <w:szCs w:val="22"/>
                <w:lang w:val="mn-MN"/>
              </w:rPr>
              <w:t xml:space="preserve">2.1.1  Аймгийн Иргэдийн Төлөөлөгчдийн Хурлын хуралдааныг ил тод нээлттэй  явуулан, иргэдийн үзэл бодлоо илэрхийлэх боломж нөхцөлөөр хангаж,  иргэдийн оролцоог нэмэгдүүлнэ. </w:t>
            </w:r>
          </w:p>
          <w:p w:rsidR="001165CD" w:rsidRPr="001165CD" w:rsidRDefault="001165CD" w:rsidP="001165CD">
            <w:pPr>
              <w:shd w:val="clear" w:color="auto" w:fill="FFFFFF"/>
              <w:tabs>
                <w:tab w:val="left" w:pos="0"/>
              </w:tabs>
              <w:spacing w:line="276" w:lineRule="auto"/>
              <w:jc w:val="both"/>
              <w:rPr>
                <w:rFonts w:ascii="Arial" w:eastAsia="Calibri" w:hAnsi="Arial" w:cs="Arial"/>
                <w:bCs/>
                <w:szCs w:val="22"/>
                <w:lang w:val="mn-MN"/>
              </w:rPr>
            </w:pPr>
          </w:p>
        </w:tc>
        <w:tc>
          <w:tcPr>
            <w:tcW w:w="2070" w:type="dxa"/>
          </w:tcPr>
          <w:p w:rsidR="001165CD" w:rsidRPr="001165CD" w:rsidRDefault="001165CD" w:rsidP="001165CD">
            <w:pPr>
              <w:jc w:val="center"/>
              <w:rPr>
                <w:rFonts w:ascii="Arial" w:eastAsia="Calibri" w:hAnsi="Arial" w:cs="Arial"/>
                <w:bCs/>
                <w:szCs w:val="22"/>
                <w:lang w:val="mn-MN"/>
              </w:rPr>
            </w:pPr>
          </w:p>
          <w:p w:rsidR="001165CD" w:rsidRPr="001165CD" w:rsidRDefault="001165CD" w:rsidP="001165CD">
            <w:pPr>
              <w:rPr>
                <w:rFonts w:ascii="Arial" w:eastAsia="Calibri" w:hAnsi="Arial" w:cs="Arial"/>
                <w:bCs/>
                <w:szCs w:val="22"/>
                <w:lang w:val="mn-MN"/>
              </w:rPr>
            </w:pPr>
            <w:r w:rsidRPr="001165CD">
              <w:rPr>
                <w:rFonts w:ascii="Arial" w:eastAsia="Calibri" w:hAnsi="Arial" w:cs="Arial"/>
                <w:bCs/>
                <w:szCs w:val="22"/>
                <w:lang w:val="mn-MN"/>
              </w:rPr>
              <w:t xml:space="preserve">         Хуралдааны тоо </w:t>
            </w:r>
          </w:p>
        </w:tc>
        <w:tc>
          <w:tcPr>
            <w:tcW w:w="108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8</w:t>
            </w:r>
          </w:p>
        </w:tc>
        <w:tc>
          <w:tcPr>
            <w:tcW w:w="126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rPr>
            </w:pPr>
            <w:r w:rsidRPr="001165CD">
              <w:rPr>
                <w:rFonts w:ascii="Arial" w:eastAsia="Calibri" w:hAnsi="Arial" w:cs="Arial"/>
                <w:szCs w:val="22"/>
              </w:rPr>
              <w:t>-</w:t>
            </w:r>
          </w:p>
        </w:tc>
        <w:tc>
          <w:tcPr>
            <w:tcW w:w="171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vMerge/>
            <w:tcBorders>
              <w:righ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eastAsia="Calibri" w:hAnsi="Arial" w:cs="Arial"/>
                <w:b/>
                <w:szCs w:val="22"/>
                <w:u w:val="single"/>
                <w:lang w:val="mn-MN"/>
              </w:rPr>
            </w:pPr>
          </w:p>
        </w:tc>
        <w:tc>
          <w:tcPr>
            <w:tcW w:w="4680" w:type="dxa"/>
            <w:tcBorders>
              <w:left w:val="single" w:sz="4" w:space="0" w:color="auto"/>
            </w:tcBorders>
          </w:tcPr>
          <w:p w:rsidR="001165CD" w:rsidRPr="001165CD" w:rsidRDefault="001165CD" w:rsidP="001165CD">
            <w:pPr>
              <w:shd w:val="clear" w:color="auto" w:fill="FFFFFF"/>
              <w:tabs>
                <w:tab w:val="left" w:pos="0"/>
              </w:tabs>
              <w:spacing w:line="276" w:lineRule="auto"/>
              <w:jc w:val="both"/>
              <w:rPr>
                <w:rFonts w:ascii="Arial" w:eastAsia="Calibri" w:hAnsi="Arial" w:cs="Arial"/>
                <w:color w:val="000000"/>
                <w:szCs w:val="22"/>
                <w:lang w:val="mn-MN"/>
              </w:rPr>
            </w:pPr>
            <w:r w:rsidRPr="001165CD">
              <w:rPr>
                <w:rFonts w:ascii="Arial" w:eastAsia="Calibri" w:hAnsi="Arial" w:cs="Arial"/>
                <w:color w:val="000000"/>
                <w:szCs w:val="22"/>
                <w:lang w:val="mn-MN"/>
              </w:rPr>
              <w:t>2.1.2 Аймгийн Иргэдийн төлөөлөгчдийн хурлын дэргэдэх  хууль сурталчлах төвөөр  дамжуулан Нийтийн сонсгол, хэлэлцүүлэгийг иргэд, болон  төрийн болон төрийн бус байгууллагуудын   дунд зохион байгуулж, тэдний нийтлэг эрх ашгийг шийдвэрт тусгах, эрх бүхий байгууллагад уламжлан санал оруулна.</w:t>
            </w:r>
          </w:p>
          <w:p w:rsidR="001165CD" w:rsidRPr="001165CD" w:rsidRDefault="001165CD" w:rsidP="001165CD">
            <w:pPr>
              <w:shd w:val="clear" w:color="auto" w:fill="FFFFFF"/>
              <w:tabs>
                <w:tab w:val="left" w:pos="0"/>
              </w:tabs>
              <w:spacing w:line="276" w:lineRule="auto"/>
              <w:jc w:val="both"/>
              <w:rPr>
                <w:rFonts w:ascii="Arial" w:eastAsia="Calibri" w:hAnsi="Arial" w:cs="Arial"/>
                <w:color w:val="000000"/>
                <w:szCs w:val="22"/>
                <w:lang w:val="mn-MN"/>
              </w:rPr>
            </w:pPr>
          </w:p>
        </w:tc>
        <w:tc>
          <w:tcPr>
            <w:tcW w:w="207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 xml:space="preserve">Зохион байгуулсан хэлэлцүүлэг, сонсох ажиллагааны тоо, хамрагдсан иргэн, гаргасан саналын тоогоор </w:t>
            </w:r>
          </w:p>
        </w:tc>
        <w:tc>
          <w:tcPr>
            <w:tcW w:w="108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0</w:t>
            </w:r>
          </w:p>
        </w:tc>
        <w:tc>
          <w:tcPr>
            <w:tcW w:w="126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4</w:t>
            </w:r>
          </w:p>
        </w:tc>
        <w:tc>
          <w:tcPr>
            <w:tcW w:w="171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tcBorders>
              <w:righ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eastAsia="Calibri" w:hAnsi="Arial" w:cs="Arial"/>
                <w:b/>
                <w:szCs w:val="22"/>
                <w:u w:val="single"/>
                <w:lang w:val="mn-MN"/>
              </w:rPr>
            </w:pPr>
          </w:p>
        </w:tc>
        <w:tc>
          <w:tcPr>
            <w:tcW w:w="4680" w:type="dxa"/>
            <w:tcBorders>
              <w:left w:val="single" w:sz="4" w:space="0" w:color="auto"/>
            </w:tcBorders>
          </w:tcPr>
          <w:p w:rsidR="001165CD" w:rsidRPr="001165CD" w:rsidRDefault="001165CD" w:rsidP="001165CD">
            <w:pPr>
              <w:shd w:val="clear" w:color="auto" w:fill="FFFFFF"/>
              <w:tabs>
                <w:tab w:val="left" w:pos="0"/>
              </w:tabs>
              <w:spacing w:line="276" w:lineRule="auto"/>
              <w:jc w:val="both"/>
              <w:rPr>
                <w:rFonts w:ascii="Arial" w:hAnsi="Arial" w:cs="Arial"/>
                <w:noProof/>
                <w:szCs w:val="22"/>
                <w:lang w:val="mn-MN"/>
              </w:rPr>
            </w:pPr>
            <w:r w:rsidRPr="001165CD">
              <w:rPr>
                <w:rFonts w:ascii="Arial" w:hAnsi="Arial" w:cs="Arial"/>
                <w:b/>
                <w:noProof/>
                <w:szCs w:val="22"/>
                <w:lang w:val="mn-MN"/>
              </w:rPr>
              <w:t xml:space="preserve"> </w:t>
            </w:r>
            <w:r w:rsidRPr="001165CD">
              <w:rPr>
                <w:rFonts w:ascii="Arial" w:hAnsi="Arial" w:cs="Arial"/>
                <w:noProof/>
                <w:szCs w:val="22"/>
                <w:lang w:val="mn-MN"/>
              </w:rPr>
              <w:t xml:space="preserve">2.1.3 Төр хувийн хэвшлийн  олон талт түншлэлийг  хөгжүүлж, төрийн бус байгууллагууд шийдвэр гаргах үйл ажиллагаанд саналаа танилцуулах боломжийг нэмэгдүүлнэ. </w:t>
            </w:r>
          </w:p>
        </w:tc>
        <w:tc>
          <w:tcPr>
            <w:tcW w:w="207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 xml:space="preserve">Гүйцэтгэлээр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563"/>
        </w:trPr>
        <w:tc>
          <w:tcPr>
            <w:tcW w:w="14215" w:type="dxa"/>
            <w:gridSpan w:val="6"/>
          </w:tcPr>
          <w:p w:rsidR="001165CD" w:rsidRPr="001165CD" w:rsidRDefault="001165CD" w:rsidP="001165CD">
            <w:pPr>
              <w:shd w:val="clear" w:color="auto" w:fill="FFFFFF"/>
              <w:tabs>
                <w:tab w:val="left" w:pos="0"/>
                <w:tab w:val="left" w:pos="567"/>
                <w:tab w:val="left" w:pos="851"/>
              </w:tabs>
              <w:jc w:val="center"/>
              <w:rPr>
                <w:rFonts w:ascii="Arial" w:eastAsia="Calibri" w:hAnsi="Arial" w:cs="Arial"/>
                <w:b/>
                <w:iCs/>
                <w:szCs w:val="22"/>
                <w:lang w:val="mn-MN"/>
              </w:rPr>
            </w:pPr>
            <w:r w:rsidRPr="001165CD">
              <w:rPr>
                <w:rFonts w:ascii="Arial" w:hAnsi="Arial" w:cs="Arial"/>
                <w:b/>
                <w:sz w:val="24"/>
                <w:szCs w:val="24"/>
                <w:lang w:val="mn-MN"/>
              </w:rPr>
              <w:lastRenderedPageBreak/>
              <w:t xml:space="preserve">Стратегийн зорилго 3. </w:t>
            </w:r>
            <w:r w:rsidRPr="001165CD">
              <w:rPr>
                <w:rFonts w:ascii="Arial" w:eastAsia="Calibri" w:hAnsi="Arial" w:cs="Arial"/>
                <w:b/>
                <w:iCs/>
                <w:szCs w:val="22"/>
                <w:lang w:val="mn-MN"/>
              </w:rPr>
              <w:t>НУТГИЙН ӨӨРӨӨ УДИРДАХ БАЙГУУЛЛАГЫН  ХЯНАЛТЫН ТОГТОЛЦООГ БОЛОВСРОНГУЙ БОЛГОЖ, ҮР НӨЛӨӨГ ДЭЭШЛҮҮЛНЭ.</w:t>
            </w:r>
          </w:p>
        </w:tc>
      </w:tr>
      <w:tr w:rsidR="001165CD" w:rsidRPr="001165CD" w:rsidTr="000D0032">
        <w:trPr>
          <w:trHeight w:val="833"/>
        </w:trPr>
        <w:tc>
          <w:tcPr>
            <w:tcW w:w="3415" w:type="dxa"/>
            <w:vMerge w:val="restart"/>
            <w:tcBorders>
              <w:right w:val="single" w:sz="4" w:space="0" w:color="auto"/>
            </w:tcBorders>
          </w:tcPr>
          <w:p w:rsidR="001165CD" w:rsidRPr="001165CD" w:rsidRDefault="001165CD" w:rsidP="001165CD">
            <w:pPr>
              <w:jc w:val="both"/>
              <w:rPr>
                <w:rFonts w:ascii="Arial" w:eastAsia="Calibri" w:hAnsi="Arial" w:cs="Arial"/>
                <w:b/>
                <w:szCs w:val="22"/>
                <w:u w:val="single"/>
                <w:lang w:val="mn-MN"/>
              </w:rPr>
            </w:pPr>
            <w:r w:rsidRPr="001165CD">
              <w:rPr>
                <w:rFonts w:ascii="Arial" w:eastAsia="Calibri" w:hAnsi="Arial" w:cs="Arial"/>
                <w:b/>
                <w:szCs w:val="22"/>
                <w:u w:val="single"/>
                <w:lang w:val="mn-MN"/>
              </w:rPr>
              <w:t>Зорилт-1.3</w:t>
            </w:r>
          </w:p>
          <w:p w:rsidR="001165CD" w:rsidRPr="001165CD" w:rsidRDefault="001165CD" w:rsidP="001165CD">
            <w:pPr>
              <w:shd w:val="clear" w:color="auto" w:fill="FFFFFF"/>
              <w:tabs>
                <w:tab w:val="left" w:pos="540"/>
                <w:tab w:val="left" w:pos="567"/>
                <w:tab w:val="left" w:pos="851"/>
              </w:tabs>
              <w:jc w:val="both"/>
              <w:rPr>
                <w:rFonts w:ascii="Arial" w:hAnsi="Arial" w:cs="Arial"/>
                <w:bCs/>
                <w:szCs w:val="22"/>
                <w:lang w:val="mn-MN"/>
              </w:rPr>
            </w:pPr>
            <w:r w:rsidRPr="001165CD">
              <w:rPr>
                <w:rFonts w:ascii="Arial" w:hAnsi="Arial" w:cs="Arial"/>
                <w:bCs/>
                <w:szCs w:val="22"/>
                <w:lang w:val="mn-MN"/>
              </w:rPr>
              <w:t xml:space="preserve">Хурлын хянан шалгах үйл ажиллагааны үр дүнг дээшлүүлэх, хурлын шийдвэрийн биелэлтийг хангуулна. </w:t>
            </w:r>
          </w:p>
          <w:p w:rsidR="001165CD" w:rsidRPr="001165CD" w:rsidRDefault="001165CD" w:rsidP="001165CD">
            <w:pPr>
              <w:jc w:val="both"/>
              <w:rPr>
                <w:rFonts w:ascii="Arial" w:eastAsia="Calibri" w:hAnsi="Arial" w:cs="Arial"/>
                <w:bCs/>
                <w:szCs w:val="22"/>
                <w:lang w:val="mn-MN"/>
              </w:rPr>
            </w:pPr>
          </w:p>
        </w:tc>
        <w:tc>
          <w:tcPr>
            <w:tcW w:w="4680" w:type="dxa"/>
            <w:tcBorders>
              <w:lef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hAnsi="Arial" w:cs="Arial"/>
                <w:bCs/>
                <w:szCs w:val="22"/>
                <w:lang w:val="mn-MN"/>
              </w:rPr>
            </w:pPr>
            <w:r w:rsidRPr="001165CD">
              <w:rPr>
                <w:rFonts w:ascii="Arial" w:hAnsi="Arial" w:cs="Arial"/>
                <w:bCs/>
                <w:sz w:val="24"/>
                <w:szCs w:val="24"/>
                <w:lang w:val="mn-MN"/>
              </w:rPr>
              <w:t xml:space="preserve"> 3.1.1 </w:t>
            </w:r>
            <w:r w:rsidRPr="001165CD">
              <w:rPr>
                <w:rFonts w:ascii="Arial" w:hAnsi="Arial" w:cs="Arial"/>
                <w:bCs/>
                <w:szCs w:val="22"/>
                <w:lang w:val="mn-MN"/>
              </w:rPr>
              <w:t>Аймгийн Иргэдийн Төлөөлөгчдийн хурлын тогтоол шийдвэрийн  хэрэгжилтэнд  тавих хяналтыг сайжруулна.</w:t>
            </w:r>
          </w:p>
          <w:p w:rsidR="001165CD" w:rsidRPr="001165CD" w:rsidRDefault="001165CD" w:rsidP="001165CD">
            <w:pPr>
              <w:ind w:right="-18"/>
              <w:jc w:val="both"/>
              <w:rPr>
                <w:rFonts w:ascii="Arial" w:eastAsia="Calibri" w:hAnsi="Arial" w:cs="Arial"/>
                <w:bCs/>
                <w:szCs w:val="22"/>
                <w:lang w:val="mn-MN"/>
              </w:rPr>
            </w:pPr>
          </w:p>
        </w:tc>
        <w:tc>
          <w:tcPr>
            <w:tcW w:w="207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Хяналт-шинжилгээ,</w:t>
            </w:r>
          </w:p>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үнэлгээний тоо</w:t>
            </w:r>
          </w:p>
          <w:p w:rsidR="001165CD" w:rsidRPr="001165CD" w:rsidRDefault="001165CD" w:rsidP="001165CD">
            <w:pPr>
              <w:jc w:val="center"/>
              <w:rPr>
                <w:rFonts w:ascii="Arial" w:eastAsia="Calibri" w:hAnsi="Arial" w:cs="Arial"/>
                <w:bCs/>
                <w:szCs w:val="22"/>
                <w:lang w:val="mn-MN"/>
              </w:rPr>
            </w:pPr>
          </w:p>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 xml:space="preserve"> тогтоолын тоо </w:t>
            </w:r>
          </w:p>
          <w:p w:rsidR="001165CD" w:rsidRPr="001165CD" w:rsidRDefault="001165CD" w:rsidP="001165CD">
            <w:pPr>
              <w:jc w:val="center"/>
              <w:rPr>
                <w:rFonts w:ascii="Arial" w:eastAsia="Calibri" w:hAnsi="Arial" w:cs="Arial"/>
                <w:bCs/>
                <w:szCs w:val="22"/>
                <w:lang w:val="mn-MN"/>
              </w:rPr>
            </w:pPr>
          </w:p>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тогтоолын хэрэгжилтийн хувь</w:t>
            </w:r>
            <w:r w:rsidRPr="001165CD">
              <w:rPr>
                <w:rFonts w:ascii="Arial" w:eastAsia="Calibri" w:hAnsi="Arial" w:cs="Arial"/>
                <w:bCs/>
                <w:szCs w:val="22"/>
                <w:lang w:val="mn-MN"/>
              </w:rPr>
              <w:tab/>
            </w:r>
          </w:p>
        </w:tc>
        <w:tc>
          <w:tcPr>
            <w:tcW w:w="108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4</w:t>
            </w:r>
          </w:p>
          <w:p w:rsidR="001165CD" w:rsidRPr="001165CD" w:rsidRDefault="001165CD" w:rsidP="001165CD">
            <w:pPr>
              <w:jc w:val="center"/>
              <w:rPr>
                <w:rFonts w:ascii="Arial" w:eastAsia="Calibri" w:hAnsi="Arial" w:cs="Arial"/>
                <w:bCs/>
                <w:szCs w:val="22"/>
                <w:lang w:val="mn-MN"/>
              </w:rPr>
            </w:pPr>
          </w:p>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40</w:t>
            </w:r>
          </w:p>
          <w:p w:rsidR="001165CD" w:rsidRPr="001165CD" w:rsidRDefault="001165CD" w:rsidP="001165CD">
            <w:pPr>
              <w:jc w:val="center"/>
              <w:rPr>
                <w:rFonts w:ascii="Arial" w:eastAsia="Calibri" w:hAnsi="Arial" w:cs="Arial"/>
                <w:bCs/>
                <w:szCs w:val="22"/>
                <w:lang w:val="mn-MN"/>
              </w:rPr>
            </w:pPr>
          </w:p>
          <w:p w:rsidR="001165CD" w:rsidRPr="001165CD" w:rsidRDefault="001165CD" w:rsidP="001165CD">
            <w:pPr>
              <w:jc w:val="center"/>
              <w:rPr>
                <w:rFonts w:ascii="Arial" w:eastAsia="Calibri" w:hAnsi="Arial" w:cs="Arial"/>
                <w:bCs/>
                <w:szCs w:val="22"/>
                <w:lang w:val="mn-MN"/>
              </w:rPr>
            </w:pPr>
          </w:p>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96,2</w:t>
            </w:r>
          </w:p>
          <w:p w:rsidR="001165CD" w:rsidRPr="001165CD" w:rsidRDefault="001165CD" w:rsidP="001165CD">
            <w:pPr>
              <w:jc w:val="center"/>
              <w:rPr>
                <w:rFonts w:ascii="Arial" w:eastAsia="Calibri" w:hAnsi="Arial" w:cs="Arial"/>
                <w:szCs w:val="22"/>
                <w:lang w:val="mn-MN"/>
              </w:rPr>
            </w:pP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16</w:t>
            </w:r>
          </w:p>
        </w:tc>
        <w:tc>
          <w:tcPr>
            <w:tcW w:w="171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vMerge/>
            <w:tcBorders>
              <w:right w:val="single" w:sz="4" w:space="0" w:color="auto"/>
            </w:tcBorders>
          </w:tcPr>
          <w:p w:rsidR="001165CD" w:rsidRPr="001165CD" w:rsidRDefault="001165CD" w:rsidP="001165CD">
            <w:pPr>
              <w:jc w:val="both"/>
              <w:rPr>
                <w:rFonts w:ascii="Arial" w:eastAsia="Calibri" w:hAnsi="Arial" w:cs="Arial"/>
                <w:b/>
                <w:szCs w:val="22"/>
                <w:u w:val="single"/>
                <w:lang w:val="mn-MN"/>
              </w:rPr>
            </w:pPr>
          </w:p>
        </w:tc>
        <w:tc>
          <w:tcPr>
            <w:tcW w:w="4680" w:type="dxa"/>
            <w:tcBorders>
              <w:lef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hAnsi="Arial" w:cs="Arial"/>
                <w:bCs/>
                <w:szCs w:val="22"/>
                <w:lang w:val="mn-MN"/>
              </w:rPr>
            </w:pPr>
            <w:r w:rsidRPr="001165CD">
              <w:rPr>
                <w:rFonts w:ascii="Arial" w:hAnsi="Arial" w:cs="Arial"/>
                <w:bCs/>
                <w:szCs w:val="22"/>
                <w:lang w:val="mn-MN"/>
              </w:rPr>
              <w:t xml:space="preserve"> 3.1.2 Аймгийн хэмжээнд баримтлах үндэсний аюулгүй байдлын бодлого баталж, хяналтыг хэрэгжүүлнэ. </w:t>
            </w:r>
          </w:p>
          <w:p w:rsidR="001165CD" w:rsidRPr="001165CD" w:rsidRDefault="001165CD" w:rsidP="001165CD">
            <w:pPr>
              <w:shd w:val="clear" w:color="auto" w:fill="FFFFFF"/>
              <w:tabs>
                <w:tab w:val="left" w:pos="540"/>
                <w:tab w:val="left" w:pos="567"/>
                <w:tab w:val="left" w:pos="851"/>
              </w:tabs>
              <w:jc w:val="both"/>
              <w:rPr>
                <w:rFonts w:ascii="Arial" w:hAnsi="Arial" w:cs="Arial"/>
                <w:bCs/>
                <w:sz w:val="24"/>
                <w:szCs w:val="24"/>
                <w:lang w:val="mn-MN"/>
              </w:rPr>
            </w:pPr>
          </w:p>
        </w:tc>
        <w:tc>
          <w:tcPr>
            <w:tcW w:w="207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 xml:space="preserve">Батлагдсан шийдвэрийн тоо </w:t>
            </w:r>
          </w:p>
          <w:p w:rsidR="001165CD" w:rsidRPr="001165CD" w:rsidRDefault="001165CD" w:rsidP="001165CD">
            <w:pPr>
              <w:jc w:val="center"/>
              <w:rPr>
                <w:rFonts w:ascii="Arial" w:eastAsia="Calibri" w:hAnsi="Arial" w:cs="Arial"/>
                <w:bCs/>
                <w:szCs w:val="22"/>
                <w:lang w:val="mn-MN"/>
              </w:rPr>
            </w:pP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vMerge/>
            <w:tcBorders>
              <w:right w:val="single" w:sz="4" w:space="0" w:color="auto"/>
            </w:tcBorders>
          </w:tcPr>
          <w:p w:rsidR="001165CD" w:rsidRPr="001165CD" w:rsidRDefault="001165CD" w:rsidP="001165CD">
            <w:pPr>
              <w:jc w:val="both"/>
              <w:rPr>
                <w:rFonts w:ascii="Arial" w:eastAsia="Calibri" w:hAnsi="Arial" w:cs="Arial"/>
                <w:b/>
                <w:szCs w:val="22"/>
                <w:u w:val="single"/>
                <w:lang w:val="mn-MN"/>
              </w:rPr>
            </w:pPr>
          </w:p>
        </w:tc>
        <w:tc>
          <w:tcPr>
            <w:tcW w:w="4680" w:type="dxa"/>
            <w:tcBorders>
              <w:lef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hAnsi="Arial" w:cs="Arial"/>
                <w:bCs/>
                <w:szCs w:val="22"/>
                <w:lang w:val="mn-MN"/>
              </w:rPr>
            </w:pPr>
            <w:r w:rsidRPr="001165CD">
              <w:rPr>
                <w:rFonts w:ascii="Arial" w:eastAsia="Calibri" w:hAnsi="Arial" w:cs="Arial"/>
                <w:bCs/>
                <w:szCs w:val="22"/>
                <w:lang w:val="mn-MN"/>
              </w:rPr>
              <w:t>3.1.3</w:t>
            </w:r>
            <w:r w:rsidRPr="001165CD">
              <w:rPr>
                <w:rFonts w:ascii="Arial" w:eastAsia="Calibri" w:hAnsi="Arial" w:cs="Arial"/>
                <w:bCs/>
                <w:szCs w:val="22"/>
                <w:lang w:val="mn-MN"/>
              </w:rPr>
              <w:tab/>
              <w:t>Аймгийн орон нутгийн хөгжлийн сангийн төлөвлөлт, хуваарилалт болон бусад сангийн бүрдүүлэлт, зарцуулалтанд хяналт тавина</w:t>
            </w:r>
          </w:p>
        </w:tc>
        <w:tc>
          <w:tcPr>
            <w:tcW w:w="207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Төсвийн гүйцэтгэл,  орлого зарлагын чиглэлээр  батлагдсан шийдвэрийн хэрэгжилтээр</w:t>
            </w:r>
          </w:p>
          <w:p w:rsidR="001165CD" w:rsidRPr="001165CD" w:rsidRDefault="001165CD" w:rsidP="001165CD">
            <w:pPr>
              <w:jc w:val="center"/>
              <w:rPr>
                <w:rFonts w:ascii="Arial" w:eastAsia="Calibri" w:hAnsi="Arial" w:cs="Arial"/>
                <w:bCs/>
                <w:szCs w:val="22"/>
                <w:lang w:val="mn-MN"/>
              </w:rPr>
            </w:pPr>
          </w:p>
        </w:tc>
        <w:tc>
          <w:tcPr>
            <w:tcW w:w="108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w:t>
            </w:r>
          </w:p>
        </w:tc>
        <w:tc>
          <w:tcPr>
            <w:tcW w:w="126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4</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vMerge/>
            <w:tcBorders>
              <w:right w:val="single" w:sz="4" w:space="0" w:color="auto"/>
            </w:tcBorders>
          </w:tcPr>
          <w:p w:rsidR="001165CD" w:rsidRPr="001165CD" w:rsidRDefault="001165CD" w:rsidP="001165CD">
            <w:pPr>
              <w:jc w:val="both"/>
              <w:rPr>
                <w:rFonts w:ascii="Arial" w:eastAsia="Calibri" w:hAnsi="Arial" w:cs="Arial"/>
                <w:b/>
                <w:szCs w:val="22"/>
                <w:u w:val="single"/>
                <w:lang w:val="mn-MN"/>
              </w:rPr>
            </w:pPr>
          </w:p>
        </w:tc>
        <w:tc>
          <w:tcPr>
            <w:tcW w:w="4680" w:type="dxa"/>
            <w:tcBorders>
              <w:lef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eastAsia="Calibri" w:hAnsi="Arial" w:cs="Arial"/>
                <w:bCs/>
                <w:szCs w:val="22"/>
                <w:lang w:val="mn-MN"/>
              </w:rPr>
            </w:pPr>
            <w:r w:rsidRPr="001165CD">
              <w:rPr>
                <w:rFonts w:ascii="Arial" w:eastAsia="Calibri" w:hAnsi="Arial" w:cs="Arial"/>
                <w:bCs/>
                <w:szCs w:val="22"/>
                <w:lang w:val="mn-MN"/>
              </w:rPr>
              <w:t>3.1.3</w:t>
            </w:r>
            <w:r w:rsidRPr="001165CD">
              <w:rPr>
                <w:rFonts w:ascii="Arial" w:eastAsia="Calibri" w:hAnsi="Arial" w:cs="Arial"/>
                <w:bCs/>
                <w:szCs w:val="22"/>
                <w:lang w:val="mn-MN"/>
              </w:rPr>
              <w:tab/>
              <w:t>Шилэн дансны хуулийн хэрэгжилтийг хангуулна.</w:t>
            </w:r>
          </w:p>
        </w:tc>
        <w:tc>
          <w:tcPr>
            <w:tcW w:w="207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 xml:space="preserve"> Хяналт шалгалтын тоо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48</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vMerge/>
            <w:tcBorders>
              <w:right w:val="single" w:sz="4" w:space="0" w:color="auto"/>
            </w:tcBorders>
          </w:tcPr>
          <w:p w:rsidR="001165CD" w:rsidRPr="001165CD" w:rsidRDefault="001165CD" w:rsidP="001165CD">
            <w:pPr>
              <w:jc w:val="both"/>
              <w:rPr>
                <w:rFonts w:ascii="Arial" w:eastAsia="Calibri" w:hAnsi="Arial" w:cs="Arial"/>
                <w:b/>
                <w:szCs w:val="22"/>
                <w:u w:val="single"/>
                <w:lang w:val="mn-MN"/>
              </w:rPr>
            </w:pPr>
          </w:p>
        </w:tc>
        <w:tc>
          <w:tcPr>
            <w:tcW w:w="4680" w:type="dxa"/>
            <w:tcBorders>
              <w:left w:val="single" w:sz="4" w:space="0" w:color="auto"/>
            </w:tcBorders>
          </w:tcPr>
          <w:p w:rsidR="001165CD" w:rsidRPr="001165CD" w:rsidRDefault="001165CD" w:rsidP="001165CD">
            <w:pPr>
              <w:shd w:val="clear" w:color="auto" w:fill="FFFFFF"/>
              <w:tabs>
                <w:tab w:val="left" w:pos="540"/>
                <w:tab w:val="left" w:pos="567"/>
                <w:tab w:val="left" w:pos="851"/>
              </w:tabs>
              <w:jc w:val="both"/>
              <w:rPr>
                <w:rFonts w:ascii="Arial" w:eastAsia="Calibri" w:hAnsi="Arial" w:cs="Arial"/>
                <w:bCs/>
                <w:szCs w:val="22"/>
                <w:lang w:val="mn-MN"/>
              </w:rPr>
            </w:pPr>
            <w:r w:rsidRPr="001165CD">
              <w:rPr>
                <w:rFonts w:ascii="Arial" w:eastAsia="Calibri" w:hAnsi="Arial" w:cs="Arial"/>
                <w:bCs/>
                <w:szCs w:val="22"/>
                <w:lang w:val="mn-MN"/>
              </w:rPr>
              <w:t>3.1.4</w:t>
            </w:r>
            <w:r w:rsidRPr="001165CD">
              <w:rPr>
                <w:rFonts w:ascii="Arial" w:eastAsia="Calibri" w:hAnsi="Arial" w:cs="Arial"/>
                <w:bCs/>
                <w:szCs w:val="22"/>
                <w:lang w:val="mn-MN"/>
              </w:rPr>
              <w:tab/>
              <w:t>Төр, сүм хийдийн  харилцааны тухай хуулийн хэрэгжилтийг хангуулна.</w:t>
            </w:r>
          </w:p>
        </w:tc>
        <w:tc>
          <w:tcPr>
            <w:tcW w:w="2070" w:type="dxa"/>
          </w:tcPr>
          <w:p w:rsidR="001165CD" w:rsidRPr="001165CD" w:rsidRDefault="001165CD" w:rsidP="001165CD">
            <w:pPr>
              <w:rPr>
                <w:rFonts w:ascii="Arial" w:eastAsia="Calibri" w:hAnsi="Arial" w:cs="Arial"/>
                <w:bCs/>
                <w:szCs w:val="22"/>
                <w:lang w:val="mn-MN"/>
              </w:rPr>
            </w:pPr>
            <w:r w:rsidRPr="001165CD">
              <w:rPr>
                <w:rFonts w:ascii="Arial" w:eastAsia="Calibri" w:hAnsi="Arial" w:cs="Arial"/>
                <w:bCs/>
                <w:szCs w:val="22"/>
                <w:lang w:val="mn-MN"/>
              </w:rPr>
              <w:t xml:space="preserve">Хяналт шалгалтын тоо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4</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527"/>
        </w:trPr>
        <w:tc>
          <w:tcPr>
            <w:tcW w:w="14215" w:type="dxa"/>
            <w:gridSpan w:val="6"/>
          </w:tcPr>
          <w:p w:rsidR="001165CD" w:rsidRPr="001165CD" w:rsidRDefault="001165CD" w:rsidP="001165CD">
            <w:pPr>
              <w:shd w:val="clear" w:color="auto" w:fill="FFFFFF"/>
              <w:tabs>
                <w:tab w:val="left" w:pos="0"/>
                <w:tab w:val="left" w:pos="567"/>
                <w:tab w:val="left" w:pos="851"/>
              </w:tabs>
              <w:spacing w:line="276" w:lineRule="auto"/>
              <w:ind w:firstLine="567"/>
              <w:jc w:val="center"/>
              <w:rPr>
                <w:rFonts w:ascii="Arial" w:hAnsi="Arial" w:cs="Arial"/>
                <w:b/>
                <w:bCs/>
                <w:noProof/>
                <w:szCs w:val="22"/>
                <w:lang w:val="mn-MN"/>
              </w:rPr>
            </w:pPr>
            <w:r w:rsidRPr="001165CD">
              <w:rPr>
                <w:rFonts w:ascii="Arial" w:hAnsi="Arial" w:cs="Arial"/>
                <w:b/>
                <w:sz w:val="24"/>
                <w:szCs w:val="24"/>
                <w:lang w:val="mn-MN"/>
              </w:rPr>
              <w:t>СТРАТЕГИЙН ЗОРИЛГО 4.</w:t>
            </w:r>
            <w:r w:rsidRPr="001165CD">
              <w:rPr>
                <w:rFonts w:ascii="Arial" w:hAnsi="Arial" w:cs="Arial"/>
                <w:noProof/>
                <w:szCs w:val="22"/>
                <w:lang w:val="mn-MN"/>
              </w:rPr>
              <w:t xml:space="preserve"> </w:t>
            </w:r>
            <w:r w:rsidRPr="001165CD">
              <w:rPr>
                <w:rFonts w:ascii="Arial" w:hAnsi="Arial" w:cs="Arial"/>
                <w:b/>
                <w:bCs/>
                <w:noProof/>
                <w:szCs w:val="22"/>
                <w:lang w:val="mn-MN"/>
              </w:rPr>
              <w:t>НУТГИЙН ӨӨРӨӨ УДИРДАХ БАЙГУУЛЛАГЫН НЭГДМЭЛ БАЙДЛЫГ ХАНГАЖ,</w:t>
            </w:r>
          </w:p>
          <w:p w:rsidR="001165CD" w:rsidRPr="001165CD" w:rsidRDefault="001165CD" w:rsidP="001165CD">
            <w:pPr>
              <w:shd w:val="clear" w:color="auto" w:fill="FFFFFF"/>
              <w:tabs>
                <w:tab w:val="left" w:pos="0"/>
                <w:tab w:val="left" w:pos="567"/>
                <w:tab w:val="left" w:pos="851"/>
              </w:tabs>
              <w:spacing w:line="276" w:lineRule="auto"/>
              <w:ind w:firstLine="567"/>
              <w:jc w:val="center"/>
              <w:rPr>
                <w:rFonts w:ascii="Arial" w:hAnsi="Arial" w:cs="Arial"/>
                <w:b/>
                <w:bCs/>
                <w:noProof/>
                <w:szCs w:val="22"/>
                <w:lang w:val="mn-MN"/>
              </w:rPr>
            </w:pPr>
            <w:r w:rsidRPr="001165CD">
              <w:rPr>
                <w:rFonts w:ascii="Arial" w:hAnsi="Arial" w:cs="Arial"/>
                <w:b/>
                <w:bCs/>
                <w:noProof/>
                <w:szCs w:val="22"/>
                <w:lang w:val="mn-MN"/>
              </w:rPr>
              <w:t>ТӨЛӨӨЛЛИЙН  ҮЙЛ АЖИЛЛАГААГ БЭХЖҮҮЛНЭ.</w:t>
            </w:r>
          </w:p>
        </w:tc>
      </w:tr>
      <w:tr w:rsidR="001165CD" w:rsidRPr="001165CD" w:rsidTr="000D0032">
        <w:trPr>
          <w:trHeight w:val="833"/>
        </w:trPr>
        <w:tc>
          <w:tcPr>
            <w:tcW w:w="3415" w:type="dxa"/>
            <w:vMerge w:val="restart"/>
          </w:tcPr>
          <w:p w:rsidR="001165CD" w:rsidRPr="001165CD" w:rsidRDefault="001165CD" w:rsidP="001165CD">
            <w:pPr>
              <w:rPr>
                <w:rFonts w:ascii="Arial" w:eastAsia="Calibri" w:hAnsi="Arial" w:cs="Arial"/>
                <w:b/>
                <w:szCs w:val="22"/>
                <w:u w:val="single"/>
                <w:lang w:val="mn-MN"/>
              </w:rPr>
            </w:pPr>
            <w:r w:rsidRPr="001165CD">
              <w:rPr>
                <w:rFonts w:ascii="Arial" w:eastAsia="Calibri" w:hAnsi="Arial" w:cs="Arial"/>
                <w:b/>
                <w:szCs w:val="22"/>
                <w:u w:val="single"/>
                <w:lang w:val="mn-MN"/>
              </w:rPr>
              <w:t>Зорилт-1.4</w:t>
            </w:r>
          </w:p>
          <w:p w:rsidR="001165CD" w:rsidRPr="001165CD" w:rsidRDefault="001165CD" w:rsidP="001165CD">
            <w:pPr>
              <w:shd w:val="clear" w:color="auto" w:fill="FFFFFF"/>
              <w:tabs>
                <w:tab w:val="left" w:pos="540"/>
                <w:tab w:val="left" w:pos="567"/>
                <w:tab w:val="left" w:pos="851"/>
              </w:tabs>
              <w:jc w:val="both"/>
              <w:rPr>
                <w:rFonts w:ascii="Arial" w:hAnsi="Arial" w:cs="Arial"/>
                <w:bCs/>
                <w:szCs w:val="22"/>
                <w:lang w:val="mn-MN"/>
              </w:rPr>
            </w:pPr>
            <w:r w:rsidRPr="001165CD">
              <w:rPr>
                <w:rFonts w:ascii="Arial" w:hAnsi="Arial" w:cs="Arial"/>
                <w:bCs/>
                <w:szCs w:val="22"/>
                <w:lang w:val="mn-MN"/>
              </w:rPr>
              <w:t xml:space="preserve">Төлөөлөгчид төлөөлөх чиг үүргээ үр дүнтэй хэрэгжүүлэх нөхцөл боломжийг бүрдүүлнэ. </w:t>
            </w:r>
          </w:p>
          <w:p w:rsidR="001165CD" w:rsidRPr="001165CD" w:rsidRDefault="001165CD" w:rsidP="001165CD">
            <w:pPr>
              <w:jc w:val="both"/>
              <w:rPr>
                <w:rFonts w:ascii="Arial" w:eastAsia="Calibri" w:hAnsi="Arial" w:cs="Arial"/>
                <w:szCs w:val="22"/>
                <w:lang w:val="mn-MN"/>
              </w:rPr>
            </w:pPr>
          </w:p>
        </w:tc>
        <w:tc>
          <w:tcPr>
            <w:tcW w:w="4680" w:type="dxa"/>
          </w:tcPr>
          <w:p w:rsidR="001165CD" w:rsidRPr="001165CD" w:rsidRDefault="001165CD" w:rsidP="001165CD">
            <w:pPr>
              <w:shd w:val="clear" w:color="auto" w:fill="FFFFFF"/>
              <w:tabs>
                <w:tab w:val="left" w:pos="0"/>
                <w:tab w:val="left" w:pos="567"/>
                <w:tab w:val="left" w:pos="851"/>
              </w:tabs>
              <w:spacing w:line="276" w:lineRule="auto"/>
              <w:ind w:firstLine="567"/>
              <w:jc w:val="both"/>
              <w:rPr>
                <w:rFonts w:ascii="Arial" w:hAnsi="Arial" w:cs="Arial"/>
                <w:bCs/>
                <w:noProof/>
                <w:szCs w:val="22"/>
                <w:lang w:val="mn-MN"/>
              </w:rPr>
            </w:pPr>
            <w:r w:rsidRPr="001165CD">
              <w:rPr>
                <w:rFonts w:ascii="Arial" w:hAnsi="Arial" w:cs="Arial"/>
                <w:bCs/>
                <w:noProof/>
                <w:szCs w:val="22"/>
                <w:lang w:val="mn-MN"/>
              </w:rPr>
              <w:t xml:space="preserve">4.1.1 Аймгийн Иргэдийн Төлөөлөгчдийн Хурлын  үйл ажиллагаанд олон ургалч үзлийг дэмжиж, цөөнхийн саналыг хүндэтгэн , олонхын  саналаар  шийдвэрлэх зарчмыг бэхжүүлнэ. </w:t>
            </w:r>
          </w:p>
          <w:p w:rsidR="001165CD" w:rsidRPr="001165CD" w:rsidRDefault="001165CD" w:rsidP="001165CD">
            <w:pPr>
              <w:shd w:val="clear" w:color="auto" w:fill="FFFFFF"/>
              <w:tabs>
                <w:tab w:val="left" w:pos="540"/>
                <w:tab w:val="left" w:pos="567"/>
                <w:tab w:val="left" w:pos="851"/>
              </w:tabs>
              <w:jc w:val="both"/>
              <w:rPr>
                <w:rFonts w:ascii="Arial" w:eastAsia="Calibri" w:hAnsi="Arial" w:cs="Arial"/>
                <w:szCs w:val="22"/>
                <w:lang w:val="mn-MN"/>
              </w:rPr>
            </w:pPr>
          </w:p>
        </w:tc>
        <w:tc>
          <w:tcPr>
            <w:tcW w:w="2070" w:type="dxa"/>
          </w:tcPr>
          <w:p w:rsidR="001165CD" w:rsidRPr="001165CD" w:rsidRDefault="001165CD" w:rsidP="001165CD">
            <w:pPr>
              <w:jc w:val="both"/>
              <w:rPr>
                <w:rFonts w:ascii="Arial" w:eastAsia="Calibri" w:hAnsi="Arial" w:cs="Arial"/>
                <w:szCs w:val="22"/>
                <w:lang w:val="mn-MN"/>
              </w:rPr>
            </w:pPr>
            <w:r w:rsidRPr="001165CD">
              <w:rPr>
                <w:rFonts w:ascii="Arial" w:eastAsia="Calibri" w:hAnsi="Arial" w:cs="Arial"/>
                <w:szCs w:val="22"/>
                <w:lang w:val="mn-MN"/>
              </w:rPr>
              <w:t xml:space="preserve">  </w:t>
            </w: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Шийдвэрийн тоо </w:t>
            </w:r>
          </w:p>
        </w:tc>
        <w:tc>
          <w:tcPr>
            <w:tcW w:w="1080" w:type="dxa"/>
          </w:tcPr>
          <w:p w:rsidR="001165CD" w:rsidRPr="001165CD" w:rsidRDefault="001165CD" w:rsidP="001165CD">
            <w:pPr>
              <w:jc w:val="center"/>
              <w:rPr>
                <w:rFonts w:ascii="Arial" w:eastAsia="Calibri" w:hAnsi="Arial" w:cs="Arial"/>
                <w:szCs w:val="22"/>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rPr>
                <w:rFonts w:ascii="Arial" w:eastAsia="Calibri" w:hAnsi="Arial" w:cs="Arial"/>
                <w:szCs w:val="22"/>
              </w:rPr>
            </w:pPr>
          </w:p>
          <w:p w:rsidR="001165CD" w:rsidRPr="001165CD" w:rsidRDefault="001165CD" w:rsidP="001165CD">
            <w:pPr>
              <w:rPr>
                <w:rFonts w:ascii="Arial" w:eastAsia="Calibri" w:hAnsi="Arial" w:cs="Arial"/>
                <w:szCs w:val="22"/>
                <w:lang w:val="mn-MN"/>
              </w:rPr>
            </w:pPr>
            <w:r w:rsidRPr="001165CD">
              <w:rPr>
                <w:rFonts w:ascii="Arial" w:eastAsia="Calibri" w:hAnsi="Arial" w:cs="Arial"/>
                <w:szCs w:val="22"/>
                <w:lang w:val="mn-MN"/>
              </w:rPr>
              <w:t xml:space="preserve">        </w:t>
            </w:r>
          </w:p>
        </w:tc>
        <w:tc>
          <w:tcPr>
            <w:tcW w:w="171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vMerge/>
          </w:tcPr>
          <w:p w:rsidR="001165CD" w:rsidRPr="001165CD" w:rsidRDefault="001165CD" w:rsidP="001165CD">
            <w:pPr>
              <w:rPr>
                <w:rFonts w:ascii="Arial" w:eastAsia="Calibri" w:hAnsi="Arial" w:cs="Arial"/>
                <w:bCs/>
                <w:szCs w:val="22"/>
                <w:u w:val="single"/>
                <w:lang w:val="mn-MN"/>
              </w:rPr>
            </w:pPr>
          </w:p>
        </w:tc>
        <w:tc>
          <w:tcPr>
            <w:tcW w:w="4680" w:type="dxa"/>
          </w:tcPr>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eastAsia="Calibri" w:hAnsi="Arial" w:cs="Arial"/>
                <w:bCs/>
                <w:szCs w:val="22"/>
                <w:lang w:val="mn-MN"/>
              </w:rPr>
            </w:pPr>
            <w:r w:rsidRPr="001165CD">
              <w:rPr>
                <w:rFonts w:ascii="Arial" w:eastAsia="Calibri" w:hAnsi="Arial" w:cs="Arial"/>
                <w:bCs/>
                <w:szCs w:val="22"/>
                <w:lang w:val="mn-MN"/>
              </w:rPr>
              <w:t xml:space="preserve">4.1.2 Иргэдийн Төлөөлөгчдийн Хурлын төлөөлөгч тогтсон цаг хугацаанд үйл ажиллагааны мэдээллийг иргэд, сонгогчдоор хэлэлцүүлж,  гарсан санал хүсэлтийг холбогдох </w:t>
            </w:r>
            <w:r w:rsidRPr="001165CD">
              <w:rPr>
                <w:rFonts w:ascii="Arial" w:eastAsia="Calibri" w:hAnsi="Arial" w:cs="Arial"/>
                <w:bCs/>
                <w:szCs w:val="22"/>
                <w:lang w:val="mn-MN"/>
              </w:rPr>
              <w:lastRenderedPageBreak/>
              <w:t xml:space="preserve">байгуллагад уламжилж,    үр дүнг тайлагнах,  эргэх холбоог бий болгоно. </w:t>
            </w:r>
          </w:p>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eastAsia="Calibri" w:hAnsi="Arial" w:cs="Arial"/>
                <w:bCs/>
                <w:szCs w:val="22"/>
                <w:lang w:val="mn-MN"/>
              </w:rPr>
            </w:pPr>
            <w:r w:rsidRPr="001165CD">
              <w:rPr>
                <w:rFonts w:ascii="Arial" w:eastAsia="Calibri" w:hAnsi="Arial" w:cs="Arial"/>
                <w:bCs/>
                <w:szCs w:val="22"/>
                <w:lang w:val="mn-MN"/>
              </w:rPr>
              <w:t xml:space="preserve">        </w:t>
            </w:r>
          </w:p>
        </w:tc>
        <w:tc>
          <w:tcPr>
            <w:tcW w:w="207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ind w:left="-108" w:right="-108"/>
              <w:jc w:val="center"/>
              <w:rPr>
                <w:rFonts w:ascii="Arial" w:eastAsia="Calibri" w:hAnsi="Arial" w:cs="Arial"/>
                <w:szCs w:val="22"/>
                <w:lang w:val="mn-MN"/>
              </w:rPr>
            </w:pPr>
            <w:r w:rsidRPr="001165CD">
              <w:rPr>
                <w:rFonts w:ascii="Arial" w:eastAsia="Calibri" w:hAnsi="Arial" w:cs="Arial"/>
                <w:szCs w:val="22"/>
                <w:lang w:val="mn-MN"/>
              </w:rPr>
              <w:t>Зохион байгуулсан хэлэлцүүлэг, сонсох ажиллагааны тоо,</w:t>
            </w: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lastRenderedPageBreak/>
              <w:t>Хамрагдсан иргэн, гаргасан саналын тоогоор</w:t>
            </w:r>
          </w:p>
        </w:tc>
        <w:tc>
          <w:tcPr>
            <w:tcW w:w="108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2</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266</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3</w:t>
            </w:r>
          </w:p>
        </w:tc>
        <w:tc>
          <w:tcPr>
            <w:tcW w:w="126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71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rPr>
            </w:pPr>
            <w:r w:rsidRPr="001165CD">
              <w:rPr>
                <w:rFonts w:ascii="Arial" w:eastAsia="Calibri" w:hAnsi="Arial" w:cs="Arial"/>
                <w:szCs w:val="22"/>
                <w:lang w:val="mn-MN"/>
              </w:rPr>
              <w:t>Орон нутгийн төсөв</w:t>
            </w:r>
          </w:p>
        </w:tc>
      </w:tr>
      <w:tr w:rsidR="001165CD" w:rsidRPr="001165CD" w:rsidTr="000D0032">
        <w:trPr>
          <w:trHeight w:val="833"/>
        </w:trPr>
        <w:tc>
          <w:tcPr>
            <w:tcW w:w="3415" w:type="dxa"/>
            <w:vMerge/>
          </w:tcPr>
          <w:p w:rsidR="001165CD" w:rsidRPr="001165CD" w:rsidRDefault="001165CD" w:rsidP="001165CD">
            <w:pPr>
              <w:rPr>
                <w:rFonts w:ascii="Arial" w:eastAsia="Calibri" w:hAnsi="Arial" w:cs="Arial"/>
                <w:bCs/>
                <w:szCs w:val="22"/>
                <w:u w:val="single"/>
                <w:lang w:val="mn-MN"/>
              </w:rPr>
            </w:pPr>
          </w:p>
        </w:tc>
        <w:tc>
          <w:tcPr>
            <w:tcW w:w="4680" w:type="dxa"/>
          </w:tcPr>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eastAsia="Calibri" w:hAnsi="Arial" w:cs="Arial"/>
                <w:bCs/>
                <w:szCs w:val="22"/>
                <w:lang w:val="mn-MN"/>
              </w:rPr>
            </w:pPr>
            <w:r w:rsidRPr="001165CD">
              <w:rPr>
                <w:rFonts w:ascii="Arial" w:eastAsia="Calibri" w:hAnsi="Arial" w:cs="Arial"/>
                <w:bCs/>
                <w:szCs w:val="22"/>
                <w:lang w:val="mn-MN"/>
              </w:rPr>
              <w:t xml:space="preserve">4.1.3 Хурлын дэргэдэх хороодын хяналтын чиг үүргийг хэрэгжүүлж, үр дүнг тооцдог механизмыг бий болгоно. </w:t>
            </w:r>
          </w:p>
          <w:p w:rsidR="001165CD" w:rsidRPr="001165CD" w:rsidRDefault="001165CD" w:rsidP="001165CD">
            <w:pPr>
              <w:jc w:val="both"/>
              <w:rPr>
                <w:rFonts w:ascii="Arial" w:eastAsia="Calibri" w:hAnsi="Arial" w:cs="Arial"/>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Хяналтын тоо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4</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18</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Орон нутгийн төсөв</w:t>
            </w:r>
          </w:p>
        </w:tc>
      </w:tr>
      <w:tr w:rsidR="001165CD" w:rsidRPr="001165CD" w:rsidTr="000D0032">
        <w:trPr>
          <w:trHeight w:val="545"/>
        </w:trPr>
        <w:tc>
          <w:tcPr>
            <w:tcW w:w="14215" w:type="dxa"/>
            <w:gridSpan w:val="6"/>
          </w:tcPr>
          <w:p w:rsidR="001165CD" w:rsidRPr="001165CD" w:rsidRDefault="001165CD" w:rsidP="001165CD">
            <w:pPr>
              <w:shd w:val="clear" w:color="auto" w:fill="FFFFFF"/>
              <w:tabs>
                <w:tab w:val="left" w:pos="0"/>
                <w:tab w:val="left" w:pos="567"/>
                <w:tab w:val="left" w:pos="851"/>
              </w:tabs>
              <w:jc w:val="center"/>
              <w:rPr>
                <w:rFonts w:ascii="Arial" w:hAnsi="Arial" w:cs="Arial"/>
                <w:b/>
                <w:bCs/>
                <w:noProof/>
                <w:szCs w:val="22"/>
                <w:lang w:val="mn-MN"/>
              </w:rPr>
            </w:pPr>
            <w:r w:rsidRPr="001165CD">
              <w:rPr>
                <w:rFonts w:ascii="Arial" w:hAnsi="Arial" w:cs="Arial"/>
                <w:b/>
                <w:sz w:val="24"/>
                <w:szCs w:val="24"/>
                <w:lang w:val="mn-MN"/>
              </w:rPr>
              <w:t xml:space="preserve">СТРАТЕГИЙН ЗОРИЛГО 5. </w:t>
            </w:r>
            <w:r w:rsidRPr="001165CD">
              <w:rPr>
                <w:rFonts w:ascii="Arial" w:hAnsi="Arial" w:cs="Arial"/>
                <w:b/>
                <w:bCs/>
                <w:noProof/>
                <w:szCs w:val="22"/>
                <w:lang w:val="mn-MN"/>
              </w:rPr>
              <w:t>ХУРЛЫН САЛБАР ЗӨВЛӨЛ, КОМИССЫН ҮЙЛ АЖИЛЛАГААНЫ ЧАНАР ХҮРТЭЭМЖ</w:t>
            </w:r>
          </w:p>
          <w:p w:rsidR="001165CD" w:rsidRPr="001165CD" w:rsidRDefault="001165CD" w:rsidP="001165CD">
            <w:pPr>
              <w:shd w:val="clear" w:color="auto" w:fill="FFFFFF"/>
              <w:tabs>
                <w:tab w:val="left" w:pos="0"/>
                <w:tab w:val="left" w:pos="567"/>
                <w:tab w:val="left" w:pos="851"/>
              </w:tabs>
              <w:jc w:val="center"/>
              <w:rPr>
                <w:rFonts w:ascii="Arial" w:hAnsi="Arial" w:cs="Arial"/>
                <w:b/>
                <w:bCs/>
                <w:noProof/>
                <w:szCs w:val="22"/>
                <w:lang w:val="mn-MN"/>
              </w:rPr>
            </w:pPr>
            <w:r w:rsidRPr="001165CD">
              <w:rPr>
                <w:rFonts w:ascii="Arial" w:hAnsi="Arial" w:cs="Arial"/>
                <w:b/>
                <w:bCs/>
                <w:noProof/>
                <w:szCs w:val="22"/>
                <w:lang w:val="mn-MN"/>
              </w:rPr>
              <w:t xml:space="preserve"> ҮР ДҮНГ САЙЖРУУЛНА.</w:t>
            </w:r>
          </w:p>
        </w:tc>
      </w:tr>
      <w:tr w:rsidR="001165CD" w:rsidRPr="001165CD" w:rsidTr="000D0032">
        <w:trPr>
          <w:trHeight w:val="833"/>
        </w:trPr>
        <w:tc>
          <w:tcPr>
            <w:tcW w:w="3415" w:type="dxa"/>
            <w:vMerge w:val="restart"/>
          </w:tcPr>
          <w:p w:rsidR="001165CD" w:rsidRPr="001165CD" w:rsidRDefault="001165CD" w:rsidP="001165CD">
            <w:pPr>
              <w:shd w:val="clear" w:color="auto" w:fill="FFFFFF"/>
              <w:tabs>
                <w:tab w:val="left" w:pos="540"/>
                <w:tab w:val="left" w:pos="567"/>
                <w:tab w:val="left" w:pos="851"/>
              </w:tabs>
              <w:jc w:val="both"/>
              <w:rPr>
                <w:rFonts w:ascii="Arial" w:hAnsi="Arial" w:cs="Arial"/>
                <w:b/>
                <w:sz w:val="24"/>
                <w:szCs w:val="24"/>
                <w:lang w:val="mn-MN"/>
              </w:rPr>
            </w:pPr>
            <w:r w:rsidRPr="001165CD">
              <w:rPr>
                <w:rFonts w:ascii="Arial" w:eastAsia="Calibri" w:hAnsi="Arial" w:cs="Arial"/>
                <w:b/>
                <w:szCs w:val="22"/>
                <w:u w:val="single"/>
                <w:lang w:val="mn-MN"/>
              </w:rPr>
              <w:t xml:space="preserve">Зорилт-1.5 </w:t>
            </w:r>
            <w:r w:rsidRPr="001165CD">
              <w:rPr>
                <w:rFonts w:ascii="Arial" w:hAnsi="Arial" w:cs="Arial"/>
                <w:bCs/>
                <w:szCs w:val="22"/>
                <w:lang w:val="mn-MN"/>
              </w:rPr>
              <w:t xml:space="preserve"> Салбар комиссын үйл ажиллагааны зохион байгуулалтыг болговсронгуй болгож, чадавхыг сайжруулна. </w:t>
            </w:r>
          </w:p>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eastAsia="Calibri" w:hAnsi="Arial" w:cs="Arial"/>
                <w:color w:val="000000"/>
                <w:szCs w:val="22"/>
                <w:lang w:val="mn-MN"/>
              </w:rPr>
            </w:pPr>
            <w:r w:rsidRPr="001165CD">
              <w:rPr>
                <w:rFonts w:ascii="Arial" w:eastAsia="Calibri" w:hAnsi="Arial" w:cs="Arial"/>
                <w:color w:val="000000"/>
                <w:szCs w:val="22"/>
                <w:lang w:val="mn-MN"/>
              </w:rPr>
              <w:t xml:space="preserve">5.1.1 Нутаг дэвсгэртээ гэмт хэрэг зөрчлөөс урьдчилан сэргийлэх, нийтийн хэв журмыг хамгаалах чиглэлээр цогц арга хэмжээ төлөвлөн хэрэгжүүлнэ. </w:t>
            </w:r>
          </w:p>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eastAsia="Calibri" w:hAnsi="Arial" w:cs="Arial"/>
                <w:szCs w:val="22"/>
                <w:lang w:val="mn-MN"/>
              </w:rPr>
            </w:pPr>
          </w:p>
        </w:tc>
        <w:tc>
          <w:tcPr>
            <w:tcW w:w="207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 Бодлого төлөвлөгөөний хэрэгжилтийн хувийн өсөлтөөр </w:t>
            </w:r>
          </w:p>
        </w:tc>
        <w:tc>
          <w:tcPr>
            <w:tcW w:w="108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97хувь</w:t>
            </w:r>
          </w:p>
          <w:p w:rsidR="001165CD" w:rsidRPr="001165CD" w:rsidRDefault="001165CD" w:rsidP="001165CD">
            <w:pPr>
              <w:jc w:val="center"/>
              <w:rPr>
                <w:rFonts w:ascii="Arial" w:eastAsia="Calibri" w:hAnsi="Arial" w:cs="Arial"/>
                <w:szCs w:val="22"/>
                <w:lang w:val="mn-MN"/>
              </w:rPr>
            </w:pPr>
          </w:p>
        </w:tc>
        <w:tc>
          <w:tcPr>
            <w:tcW w:w="126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100</w:t>
            </w:r>
          </w:p>
        </w:tc>
        <w:tc>
          <w:tcPr>
            <w:tcW w:w="171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Байгууллагын төсөв</w:t>
            </w:r>
          </w:p>
        </w:tc>
      </w:tr>
      <w:tr w:rsidR="001165CD" w:rsidRPr="001165CD" w:rsidTr="000D0032">
        <w:trPr>
          <w:trHeight w:val="833"/>
        </w:trPr>
        <w:tc>
          <w:tcPr>
            <w:tcW w:w="3415" w:type="dxa"/>
            <w:vMerge/>
          </w:tcPr>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eastAsia="Calibri" w:hAnsi="Arial" w:cs="Arial"/>
                <w:szCs w:val="22"/>
                <w:lang w:val="mn-MN"/>
              </w:rPr>
            </w:pPr>
            <w:r w:rsidRPr="001165CD">
              <w:rPr>
                <w:rFonts w:ascii="Arial" w:hAnsi="Arial" w:cs="Arial"/>
                <w:bCs/>
                <w:noProof/>
                <w:szCs w:val="22"/>
                <w:lang w:val="mn-MN"/>
              </w:rPr>
              <w:t xml:space="preserve">  5.1.2</w:t>
            </w:r>
            <w:r w:rsidRPr="001165CD">
              <w:rPr>
                <w:rFonts w:ascii="Arial" w:hAnsi="Arial" w:cs="Arial"/>
                <w:b/>
                <w:noProof/>
                <w:szCs w:val="22"/>
                <w:lang w:val="mn-MN"/>
              </w:rPr>
              <w:t xml:space="preserve"> </w:t>
            </w:r>
            <w:r w:rsidRPr="001165CD">
              <w:rPr>
                <w:rFonts w:ascii="Arial" w:eastAsia="Calibri" w:hAnsi="Arial" w:cs="Arial"/>
                <w:szCs w:val="22"/>
                <w:lang w:val="mn-MN"/>
              </w:rPr>
              <w:t xml:space="preserve">Аймгийн Цагаатгах ажлыг удирдан зохион байгуулах салбар комиссын ажлыг зохион байгуулах, санхүүжүүлнэ. </w:t>
            </w:r>
          </w:p>
          <w:p w:rsidR="001165CD" w:rsidRPr="001165CD" w:rsidRDefault="001165CD" w:rsidP="001165CD">
            <w:pPr>
              <w:jc w:val="both"/>
              <w:rPr>
                <w:rFonts w:ascii="Arial" w:eastAsia="Calibri" w:hAnsi="Arial" w:cs="Arial"/>
                <w:szCs w:val="22"/>
                <w:lang w:val="mn-MN"/>
              </w:rPr>
            </w:pPr>
          </w:p>
        </w:tc>
        <w:tc>
          <w:tcPr>
            <w:tcW w:w="207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 Нөхөн олговор авсан хүний тоо , олгосон нөхөх олговрын хэмжээгээр</w:t>
            </w:r>
          </w:p>
        </w:tc>
        <w:tc>
          <w:tcPr>
            <w:tcW w:w="108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2</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120</w:t>
            </w:r>
          </w:p>
          <w:p w:rsidR="001165CD" w:rsidRPr="001165CD" w:rsidRDefault="001165CD" w:rsidP="001165CD">
            <w:pPr>
              <w:jc w:val="center"/>
              <w:rPr>
                <w:rFonts w:ascii="Arial" w:eastAsia="Calibri" w:hAnsi="Arial" w:cs="Arial"/>
                <w:szCs w:val="22"/>
                <w:lang w:val="mn-MN"/>
              </w:rPr>
            </w:pPr>
          </w:p>
        </w:tc>
        <w:tc>
          <w:tcPr>
            <w:tcW w:w="126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100</w:t>
            </w:r>
          </w:p>
        </w:tc>
        <w:tc>
          <w:tcPr>
            <w:tcW w:w="171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Байгууллагын төсөв</w:t>
            </w:r>
          </w:p>
        </w:tc>
      </w:tr>
      <w:tr w:rsidR="001165CD" w:rsidRPr="001165CD" w:rsidTr="000D0032">
        <w:trPr>
          <w:trHeight w:val="833"/>
        </w:trPr>
        <w:tc>
          <w:tcPr>
            <w:tcW w:w="3415" w:type="dxa"/>
            <w:vMerge/>
          </w:tcPr>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eastAsia="Calibri" w:hAnsi="Arial" w:cs="Arial"/>
                <w:bCs/>
                <w:szCs w:val="22"/>
                <w:lang w:val="mn-MN"/>
              </w:rPr>
            </w:pPr>
            <w:r w:rsidRPr="001165CD">
              <w:rPr>
                <w:rFonts w:ascii="Arial" w:hAnsi="Arial" w:cs="Arial"/>
                <w:bCs/>
                <w:noProof/>
                <w:szCs w:val="22"/>
                <w:lang w:val="mn-MN"/>
              </w:rPr>
              <w:t xml:space="preserve">  5.1.3</w:t>
            </w:r>
            <w:r w:rsidRPr="001165CD">
              <w:rPr>
                <w:rFonts w:ascii="Arial" w:hAnsi="Arial" w:cs="Arial"/>
                <w:b/>
                <w:noProof/>
                <w:szCs w:val="22"/>
                <w:lang w:val="mn-MN"/>
              </w:rPr>
              <w:t xml:space="preserve"> </w:t>
            </w:r>
            <w:r w:rsidRPr="001165CD">
              <w:rPr>
                <w:rFonts w:ascii="Arial" w:eastAsia="Calibri" w:hAnsi="Arial" w:cs="Arial"/>
                <w:bCs/>
                <w:szCs w:val="22"/>
                <w:lang w:val="mn-MN"/>
              </w:rPr>
              <w:t xml:space="preserve">Гамшгийн эрсдлийг бууруулах, зөвлөлийн үйл ажиллагааг тогтмолжуулах, удирдлагаар хангана. </w:t>
            </w:r>
          </w:p>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hAnsi="Arial" w:cs="Arial"/>
                <w:bCs/>
                <w:noProof/>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Тухайн жилийн гүйцэтгэлээр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833"/>
        </w:trPr>
        <w:tc>
          <w:tcPr>
            <w:tcW w:w="3415" w:type="dxa"/>
            <w:vMerge/>
          </w:tcPr>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hAnsi="Arial" w:cs="Arial"/>
                <w:b/>
                <w:noProof/>
                <w:szCs w:val="22"/>
                <w:lang w:val="mn-MN"/>
              </w:rPr>
            </w:pPr>
            <w:r w:rsidRPr="001165CD">
              <w:rPr>
                <w:rFonts w:ascii="Arial" w:eastAsia="Calibri" w:hAnsi="Arial" w:cs="Arial"/>
                <w:bCs/>
                <w:szCs w:val="22"/>
                <w:lang w:val="mn-MN"/>
              </w:rPr>
              <w:t xml:space="preserve">  5.1.4 Авлигатай тэмцэх үндэсний хөтөлбөрийг хэрэгжүүлнэ. </w:t>
            </w:r>
          </w:p>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hAnsi="Arial" w:cs="Arial"/>
                <w:bCs/>
                <w:noProof/>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Төлөвлөгөөний хэрэгжилтийн хувь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100</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257"/>
        </w:trPr>
        <w:tc>
          <w:tcPr>
            <w:tcW w:w="14215" w:type="dxa"/>
            <w:gridSpan w:val="6"/>
          </w:tcPr>
          <w:p w:rsidR="001165CD" w:rsidRPr="001165CD" w:rsidRDefault="001165CD" w:rsidP="001165CD">
            <w:pPr>
              <w:shd w:val="clear" w:color="auto" w:fill="FFFFFF"/>
              <w:tabs>
                <w:tab w:val="left" w:pos="0"/>
                <w:tab w:val="left" w:pos="567"/>
                <w:tab w:val="left" w:pos="851"/>
              </w:tabs>
              <w:spacing w:line="276" w:lineRule="auto"/>
              <w:ind w:firstLine="567"/>
              <w:jc w:val="center"/>
              <w:rPr>
                <w:rFonts w:ascii="Arial" w:hAnsi="Arial" w:cs="Arial"/>
                <w:noProof/>
                <w:szCs w:val="22"/>
                <w:lang w:val="mn-MN"/>
              </w:rPr>
            </w:pPr>
            <w:r w:rsidRPr="001165CD">
              <w:rPr>
                <w:rFonts w:ascii="Arial" w:hAnsi="Arial" w:cs="Arial"/>
                <w:b/>
                <w:sz w:val="24"/>
                <w:szCs w:val="24"/>
                <w:lang w:val="mn-MN"/>
              </w:rPr>
              <w:t xml:space="preserve">СТРАТЕГИЙН ЗОРИЛГО 6. </w:t>
            </w:r>
            <w:r w:rsidRPr="001165CD">
              <w:rPr>
                <w:rFonts w:ascii="Arial" w:hAnsi="Arial" w:cs="Arial"/>
                <w:b/>
                <w:bCs/>
                <w:noProof/>
                <w:szCs w:val="22"/>
                <w:lang w:val="mn-MN"/>
              </w:rPr>
              <w:t>АЙМГИЙН ИРГЭДИЙН ТӨЛӨӨЛӨГЧДИЙН ХУРЛЫН ХЭРЭГЦЭЭ ШААРДЛАГАД НИЙЦСЭН ЧАДВАРЛАГ ӨНДӨР БҮТЭЭМЖ БҮХИЙ АЖЛЫН АЛБЫГ БЭХЖҮҮЛНЭ</w:t>
            </w:r>
            <w:r w:rsidRPr="001165CD">
              <w:rPr>
                <w:rFonts w:ascii="Arial" w:hAnsi="Arial" w:cs="Arial"/>
                <w:noProof/>
                <w:szCs w:val="22"/>
                <w:lang w:val="mn-MN"/>
              </w:rPr>
              <w:t>.</w:t>
            </w:r>
          </w:p>
        </w:tc>
      </w:tr>
      <w:tr w:rsidR="001165CD" w:rsidRPr="001165CD" w:rsidTr="000D0032">
        <w:trPr>
          <w:trHeight w:val="833"/>
        </w:trPr>
        <w:tc>
          <w:tcPr>
            <w:tcW w:w="3415" w:type="dxa"/>
            <w:vMerge w:val="restart"/>
          </w:tcPr>
          <w:p w:rsidR="001165CD" w:rsidRPr="001165CD" w:rsidRDefault="001165CD" w:rsidP="001165CD">
            <w:pPr>
              <w:shd w:val="clear" w:color="auto" w:fill="FFFFFF"/>
              <w:tabs>
                <w:tab w:val="left" w:pos="540"/>
                <w:tab w:val="left" w:pos="567"/>
                <w:tab w:val="left" w:pos="851"/>
              </w:tabs>
              <w:jc w:val="both"/>
              <w:rPr>
                <w:rFonts w:ascii="Arial" w:hAnsi="Arial" w:cs="Arial"/>
                <w:bCs/>
                <w:sz w:val="24"/>
                <w:szCs w:val="24"/>
                <w:lang w:val="mn-MN"/>
              </w:rPr>
            </w:pPr>
            <w:r w:rsidRPr="001165CD">
              <w:rPr>
                <w:rFonts w:ascii="Arial" w:hAnsi="Arial" w:cs="Arial"/>
                <w:b/>
                <w:szCs w:val="22"/>
                <w:lang w:val="mn-MN"/>
              </w:rPr>
              <w:t>Зорилт- 6.1</w:t>
            </w:r>
            <w:r w:rsidRPr="001165CD">
              <w:rPr>
                <w:rFonts w:ascii="Arial" w:hAnsi="Arial" w:cs="Arial"/>
                <w:bCs/>
                <w:szCs w:val="22"/>
                <w:lang w:val="mn-MN"/>
              </w:rPr>
              <w:t xml:space="preserve"> Ажлын албаны дотоод зохион байгуулалт, үйл ажиллагааны чадавхыг дээшлүүлнэ. </w:t>
            </w:r>
          </w:p>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851"/>
                <w:tab w:val="left" w:pos="1134"/>
              </w:tabs>
              <w:spacing w:line="276" w:lineRule="auto"/>
              <w:jc w:val="both"/>
              <w:rPr>
                <w:rFonts w:ascii="Arial" w:eastAsia="Calibri" w:hAnsi="Arial" w:cs="Arial"/>
                <w:bCs/>
                <w:iCs/>
                <w:szCs w:val="22"/>
                <w:lang w:val="mn-MN"/>
              </w:rPr>
            </w:pPr>
            <w:r w:rsidRPr="001165CD">
              <w:rPr>
                <w:rFonts w:ascii="Arial" w:eastAsia="Calibri" w:hAnsi="Arial" w:cs="Arial"/>
                <w:color w:val="000000"/>
                <w:szCs w:val="22"/>
                <w:lang w:val="mn-MN"/>
              </w:rPr>
              <w:t xml:space="preserve"> </w:t>
            </w:r>
            <w:r w:rsidRPr="001165CD">
              <w:rPr>
                <w:rFonts w:ascii="Arial" w:eastAsia="Calibri" w:hAnsi="Arial" w:cs="Arial"/>
                <w:bCs/>
                <w:iCs/>
                <w:szCs w:val="22"/>
                <w:lang w:val="mn-MN"/>
              </w:rPr>
              <w:t xml:space="preserve">6.1.1  Хурлын  хуралдааны явцын уламжлалт аргыг дижитал системд шилжүүлж, мэдээллийн шуурхай  байдлыг хангах системийг нэвтрүүлнэ. </w:t>
            </w:r>
          </w:p>
          <w:p w:rsidR="001165CD" w:rsidRPr="001165CD" w:rsidRDefault="001165CD" w:rsidP="001165CD">
            <w:pPr>
              <w:shd w:val="clear" w:color="auto" w:fill="FFFFFF"/>
              <w:tabs>
                <w:tab w:val="left" w:pos="0"/>
                <w:tab w:val="left" w:pos="851"/>
                <w:tab w:val="left" w:pos="1134"/>
              </w:tabs>
              <w:spacing w:line="276" w:lineRule="auto"/>
              <w:jc w:val="both"/>
              <w:rPr>
                <w:rFonts w:ascii="Arial" w:eastAsia="Calibri" w:hAnsi="Arial" w:cs="Arial"/>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Зохион байгуулсан ажил, арга хэмжээний тоо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4</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833"/>
        </w:trPr>
        <w:tc>
          <w:tcPr>
            <w:tcW w:w="3415" w:type="dxa"/>
            <w:vMerge/>
          </w:tcPr>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851"/>
                <w:tab w:val="left" w:pos="1134"/>
              </w:tabs>
              <w:spacing w:line="276" w:lineRule="auto"/>
              <w:jc w:val="both"/>
              <w:rPr>
                <w:rFonts w:ascii="Arial" w:eastAsia="Calibri" w:hAnsi="Arial" w:cs="Arial"/>
                <w:szCs w:val="22"/>
                <w:lang w:val="mn-MN"/>
              </w:rPr>
            </w:pPr>
            <w:r w:rsidRPr="001165CD">
              <w:rPr>
                <w:rFonts w:ascii="Arial" w:eastAsia="Calibri" w:hAnsi="Arial" w:cs="Arial"/>
                <w:szCs w:val="22"/>
                <w:lang w:val="mn-MN"/>
              </w:rPr>
              <w:t xml:space="preserve">6.1.2 Орон нутгийн НӨУБайгууллагын  сонгуульт ажилтнуудад зохион байгуулалтын  болон мэргэжил арга зүйн дэмжлэг үзүүлнэ. </w:t>
            </w:r>
          </w:p>
          <w:p w:rsidR="001165CD" w:rsidRPr="001165CD" w:rsidRDefault="001165CD" w:rsidP="001165CD">
            <w:pPr>
              <w:shd w:val="clear" w:color="auto" w:fill="FFFFFF"/>
              <w:tabs>
                <w:tab w:val="left" w:pos="0"/>
                <w:tab w:val="left" w:pos="142"/>
                <w:tab w:val="left" w:pos="993"/>
                <w:tab w:val="left" w:pos="1104"/>
              </w:tabs>
              <w:spacing w:line="276" w:lineRule="auto"/>
              <w:contextualSpacing/>
              <w:jc w:val="both"/>
              <w:rPr>
                <w:rFonts w:ascii="Arial" w:hAnsi="Arial" w:cs="Arial"/>
                <w:bCs/>
                <w:noProof/>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Гүйцэтгэлээр </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4</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Байгууллагын төсөв </w:t>
            </w:r>
          </w:p>
        </w:tc>
      </w:tr>
      <w:tr w:rsidR="001165CD" w:rsidRPr="001165CD" w:rsidTr="000D0032">
        <w:trPr>
          <w:trHeight w:val="833"/>
        </w:trPr>
        <w:tc>
          <w:tcPr>
            <w:tcW w:w="3415" w:type="dxa"/>
            <w:vMerge/>
          </w:tcPr>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851"/>
                <w:tab w:val="left" w:pos="1134"/>
              </w:tabs>
              <w:spacing w:line="276" w:lineRule="auto"/>
              <w:jc w:val="both"/>
              <w:rPr>
                <w:rFonts w:ascii="Arial" w:eastAsia="Calibri" w:hAnsi="Arial" w:cs="Arial"/>
                <w:szCs w:val="22"/>
                <w:lang w:val="mn-MN"/>
              </w:rPr>
            </w:pPr>
            <w:r w:rsidRPr="001165CD">
              <w:rPr>
                <w:rFonts w:ascii="Arial" w:eastAsia="Calibri" w:hAnsi="Arial" w:cs="Arial"/>
                <w:szCs w:val="22"/>
                <w:lang w:val="mn-MN"/>
              </w:rPr>
              <w:t xml:space="preserve"> 6.1.3 iso 9001:2015 чанарын менежментийн  тогтолцооны стандартыг байгууллагад  нэвтрүүлнэ. </w:t>
            </w:r>
          </w:p>
          <w:p w:rsidR="001165CD" w:rsidRPr="001165CD" w:rsidRDefault="001165CD" w:rsidP="001165CD">
            <w:pPr>
              <w:shd w:val="clear" w:color="auto" w:fill="FFFFFF"/>
              <w:tabs>
                <w:tab w:val="left" w:pos="0"/>
                <w:tab w:val="left" w:pos="851"/>
                <w:tab w:val="left" w:pos="1134"/>
              </w:tabs>
              <w:spacing w:line="276" w:lineRule="auto"/>
              <w:jc w:val="both"/>
              <w:rPr>
                <w:rFonts w:ascii="Arial" w:eastAsia="Calibri" w:hAnsi="Arial" w:cs="Arial"/>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Чанарын менежментийн тогтолцоог байгууллагад нэвтрүүлсэн байдал</w:t>
            </w: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Арга хэмжээний тоо</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rPr>
                <w:rFonts w:ascii="Arial" w:eastAsia="Calibri" w:hAnsi="Arial" w:cs="Arial"/>
                <w:szCs w:val="22"/>
                <w:lang w:val="mn-MN"/>
              </w:rPr>
            </w:pPr>
            <w:r w:rsidRPr="001165CD">
              <w:rPr>
                <w:rFonts w:ascii="Arial" w:eastAsia="Calibri" w:hAnsi="Arial" w:cs="Arial"/>
                <w:szCs w:val="22"/>
                <w:lang w:val="mn-MN"/>
              </w:rPr>
              <w:t xml:space="preserve">      -</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Байгууллагын төсөв</w:t>
            </w:r>
          </w:p>
        </w:tc>
      </w:tr>
      <w:tr w:rsidR="001165CD" w:rsidRPr="001165CD" w:rsidTr="000D0032">
        <w:trPr>
          <w:trHeight w:val="833"/>
        </w:trPr>
        <w:tc>
          <w:tcPr>
            <w:tcW w:w="3415" w:type="dxa"/>
            <w:vMerge/>
          </w:tcPr>
          <w:p w:rsidR="001165CD" w:rsidRPr="001165CD" w:rsidRDefault="001165CD" w:rsidP="001165CD">
            <w:pPr>
              <w:jc w:val="both"/>
              <w:rPr>
                <w:rFonts w:ascii="Arial" w:eastAsia="Calibri" w:hAnsi="Arial" w:cs="Arial"/>
                <w:b/>
                <w:szCs w:val="22"/>
                <w:u w:val="single"/>
                <w:lang w:val="mn-MN"/>
              </w:rPr>
            </w:pPr>
          </w:p>
        </w:tc>
        <w:tc>
          <w:tcPr>
            <w:tcW w:w="4680" w:type="dxa"/>
          </w:tcPr>
          <w:p w:rsidR="001165CD" w:rsidRPr="001165CD" w:rsidRDefault="001165CD" w:rsidP="001165CD">
            <w:pPr>
              <w:shd w:val="clear" w:color="auto" w:fill="FFFFFF"/>
              <w:tabs>
                <w:tab w:val="left" w:pos="0"/>
                <w:tab w:val="left" w:pos="851"/>
                <w:tab w:val="left" w:pos="1134"/>
              </w:tabs>
              <w:spacing w:line="276" w:lineRule="auto"/>
              <w:jc w:val="both"/>
              <w:rPr>
                <w:rFonts w:ascii="Arial" w:eastAsia="Calibri" w:hAnsi="Arial" w:cs="Arial"/>
                <w:szCs w:val="22"/>
                <w:lang w:val="mn-MN"/>
              </w:rPr>
            </w:pPr>
            <w:r w:rsidRPr="001165CD">
              <w:rPr>
                <w:rFonts w:ascii="Arial" w:eastAsia="Calibri" w:hAnsi="Arial" w:cs="Arial"/>
                <w:szCs w:val="22"/>
                <w:lang w:val="mn-MN"/>
              </w:rPr>
              <w:t xml:space="preserve"> 6.1.4  Хурлын ажлын албаны  ажилтнуудын  нийгмийн баталгааг хангах  хүний нөөцийн хөгжлийн хөтөлбөр боловсруулж хэрэгжүүлнэ. </w:t>
            </w:r>
          </w:p>
          <w:p w:rsidR="001165CD" w:rsidRPr="001165CD" w:rsidRDefault="001165CD" w:rsidP="001165CD">
            <w:pPr>
              <w:shd w:val="clear" w:color="auto" w:fill="FFFFFF"/>
              <w:tabs>
                <w:tab w:val="left" w:pos="0"/>
                <w:tab w:val="left" w:pos="851"/>
                <w:tab w:val="left" w:pos="1134"/>
              </w:tabs>
              <w:spacing w:line="276" w:lineRule="auto"/>
              <w:jc w:val="both"/>
              <w:rPr>
                <w:rFonts w:ascii="Arial" w:eastAsia="Calibri" w:hAnsi="Arial" w:cs="Arial"/>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Хөтөлбөр, төлөвлөгөөний хэрэгжилтийн хувь</w:t>
            </w:r>
          </w:p>
        </w:tc>
        <w:tc>
          <w:tcPr>
            <w:tcW w:w="108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w:t>
            </w:r>
          </w:p>
        </w:tc>
        <w:tc>
          <w:tcPr>
            <w:tcW w:w="126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100</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Байгууллагын төсөв</w:t>
            </w:r>
          </w:p>
        </w:tc>
      </w:tr>
      <w:tr w:rsidR="001165CD" w:rsidRPr="001165CD" w:rsidTr="000D0032">
        <w:trPr>
          <w:trHeight w:val="320"/>
        </w:trPr>
        <w:tc>
          <w:tcPr>
            <w:tcW w:w="14215" w:type="dxa"/>
            <w:gridSpan w:val="6"/>
          </w:tcPr>
          <w:p w:rsidR="001165CD" w:rsidRPr="001165CD" w:rsidRDefault="001165CD" w:rsidP="001165CD">
            <w:pPr>
              <w:shd w:val="clear" w:color="auto" w:fill="FFFFFF"/>
              <w:tabs>
                <w:tab w:val="left" w:pos="0"/>
                <w:tab w:val="left" w:pos="851"/>
              </w:tabs>
              <w:spacing w:line="276" w:lineRule="auto"/>
              <w:ind w:firstLine="567"/>
              <w:jc w:val="center"/>
              <w:rPr>
                <w:rFonts w:ascii="Arial" w:hAnsi="Arial" w:cs="Arial"/>
                <w:b/>
                <w:noProof/>
                <w:szCs w:val="22"/>
                <w:lang w:val="mn-MN"/>
              </w:rPr>
            </w:pPr>
            <w:r w:rsidRPr="001165CD">
              <w:rPr>
                <w:rFonts w:ascii="Arial" w:hAnsi="Arial" w:cs="Arial"/>
                <w:b/>
                <w:noProof/>
                <w:szCs w:val="22"/>
                <w:lang w:val="mn-MN"/>
              </w:rPr>
              <w:t>СТРАТЕГИЙН ЗОРИЛГО 7. АЙМГИЙН ИРГЭДИЙН ТӨЛӨӨЛӨГЧДИЙН ХУРЛЫН ГАДААД ХАРИЛЦАА,</w:t>
            </w:r>
          </w:p>
          <w:p w:rsidR="001165CD" w:rsidRPr="001165CD" w:rsidRDefault="001165CD" w:rsidP="001165CD">
            <w:pPr>
              <w:shd w:val="clear" w:color="auto" w:fill="FFFFFF"/>
              <w:tabs>
                <w:tab w:val="left" w:pos="0"/>
                <w:tab w:val="left" w:pos="851"/>
              </w:tabs>
              <w:spacing w:line="276" w:lineRule="auto"/>
              <w:ind w:firstLine="567"/>
              <w:jc w:val="center"/>
              <w:rPr>
                <w:rFonts w:ascii="Arial" w:hAnsi="Arial" w:cs="Arial"/>
                <w:b/>
                <w:noProof/>
                <w:szCs w:val="22"/>
                <w:lang w:val="mn-MN"/>
              </w:rPr>
            </w:pPr>
            <w:r w:rsidRPr="001165CD">
              <w:rPr>
                <w:rFonts w:ascii="Arial" w:hAnsi="Arial" w:cs="Arial"/>
                <w:b/>
                <w:noProof/>
                <w:szCs w:val="22"/>
                <w:lang w:val="mn-MN"/>
              </w:rPr>
              <w:t>ХАМТЫН АЖИЛЛАГААГ ЭХҮҮЛНЭ.</w:t>
            </w:r>
            <w:r w:rsidRPr="001165CD">
              <w:rPr>
                <w:rFonts w:ascii="Arial" w:eastAsia="+mn-ea" w:hAnsi="Arial" w:cs="Arial"/>
                <w:color w:val="000000"/>
                <w:szCs w:val="22"/>
                <w:lang w:val="mn-MN"/>
              </w:rPr>
              <w:t xml:space="preserve"> </w:t>
            </w:r>
          </w:p>
        </w:tc>
      </w:tr>
      <w:tr w:rsidR="001165CD" w:rsidRPr="001165CD" w:rsidTr="000D0032">
        <w:trPr>
          <w:trHeight w:val="1518"/>
        </w:trPr>
        <w:tc>
          <w:tcPr>
            <w:tcW w:w="3415" w:type="dxa"/>
            <w:vMerge w:val="restart"/>
            <w:tcBorders>
              <w:right w:val="single" w:sz="4" w:space="0" w:color="auto"/>
            </w:tcBorders>
          </w:tcPr>
          <w:p w:rsidR="001165CD" w:rsidRPr="001165CD" w:rsidRDefault="001165CD" w:rsidP="001165CD">
            <w:pPr>
              <w:jc w:val="both"/>
              <w:rPr>
                <w:rFonts w:ascii="Arial" w:eastAsia="Calibri" w:hAnsi="Arial" w:cs="Arial"/>
                <w:bCs/>
                <w:color w:val="000000"/>
                <w:szCs w:val="22"/>
                <w:lang w:val="mn-MN"/>
              </w:rPr>
            </w:pPr>
            <w:r w:rsidRPr="001165CD">
              <w:rPr>
                <w:rFonts w:ascii="Arial" w:eastAsia="Calibri" w:hAnsi="Arial" w:cs="Arial"/>
                <w:b/>
                <w:szCs w:val="22"/>
                <w:u w:val="single"/>
                <w:lang w:val="mn-MN"/>
              </w:rPr>
              <w:t>Зорилт2.2</w:t>
            </w:r>
            <w:r w:rsidRPr="001165CD">
              <w:rPr>
                <w:rFonts w:ascii="Arial" w:eastAsia="Calibri" w:hAnsi="Arial" w:cs="Arial"/>
                <w:b/>
                <w:color w:val="000000"/>
                <w:szCs w:val="22"/>
                <w:lang w:val="mn-MN"/>
              </w:rPr>
              <w:t xml:space="preserve"> </w:t>
            </w:r>
            <w:r w:rsidRPr="001165CD">
              <w:rPr>
                <w:rFonts w:ascii="Arial" w:hAnsi="Arial" w:cs="Arial"/>
                <w:bCs/>
                <w:szCs w:val="22"/>
                <w:lang w:val="mn-MN"/>
              </w:rPr>
              <w:t xml:space="preserve"> Хамтын ажиллагаагаар дамжуулан орон нутагт  хэрэгжүүлэх  асуудлыг шийдвэрлэх, төсөл хөтөлбөрийг хэрэгжүүлнэ.</w:t>
            </w:r>
          </w:p>
        </w:tc>
        <w:tc>
          <w:tcPr>
            <w:tcW w:w="4680" w:type="dxa"/>
          </w:tcPr>
          <w:p w:rsidR="001165CD" w:rsidRPr="001165CD" w:rsidRDefault="001165CD" w:rsidP="001165CD">
            <w:pPr>
              <w:shd w:val="clear" w:color="auto" w:fill="FFFFFF"/>
              <w:tabs>
                <w:tab w:val="left" w:pos="0"/>
                <w:tab w:val="left" w:pos="851"/>
              </w:tabs>
              <w:spacing w:line="276" w:lineRule="auto"/>
              <w:jc w:val="both"/>
              <w:rPr>
                <w:rFonts w:ascii="Arial" w:hAnsi="Arial" w:cs="Arial"/>
                <w:noProof/>
                <w:szCs w:val="22"/>
                <w:lang w:val="mn-MN"/>
              </w:rPr>
            </w:pPr>
            <w:r w:rsidRPr="001165CD">
              <w:rPr>
                <w:rFonts w:ascii="Arial" w:hAnsi="Arial" w:cs="Arial"/>
                <w:noProof/>
                <w:szCs w:val="22"/>
                <w:lang w:val="mn-MN"/>
              </w:rPr>
              <w:t xml:space="preserve">7.1.1 Гадаад харилцаа, хамтын ажиллагааг эхлүүлж, туршлага солилцох хамтын ажиллагааны гэрээ байгуулж ажиллана. </w:t>
            </w:r>
          </w:p>
          <w:p w:rsidR="001165CD" w:rsidRPr="001165CD" w:rsidRDefault="001165CD" w:rsidP="001165CD">
            <w:pPr>
              <w:shd w:val="clear" w:color="auto" w:fill="FFFFFF"/>
              <w:tabs>
                <w:tab w:val="left" w:pos="0"/>
                <w:tab w:val="left" w:pos="851"/>
              </w:tabs>
              <w:spacing w:line="276" w:lineRule="auto"/>
              <w:ind w:firstLine="567"/>
              <w:jc w:val="both"/>
              <w:rPr>
                <w:rFonts w:ascii="Arial" w:eastAsia="Calibri" w:hAnsi="Arial" w:cs="Arial"/>
                <w:bCs/>
                <w:szCs w:val="22"/>
                <w:lang w:val="mn-MN"/>
              </w:rPr>
            </w:pPr>
          </w:p>
        </w:tc>
        <w:tc>
          <w:tcPr>
            <w:tcW w:w="2070" w:type="dxa"/>
          </w:tcPr>
          <w:p w:rsidR="001165CD" w:rsidRPr="001165CD" w:rsidRDefault="001165CD" w:rsidP="001165CD">
            <w:pPr>
              <w:jc w:val="center"/>
              <w:rPr>
                <w:rFonts w:ascii="Arial" w:eastAsia="Calibri" w:hAnsi="Arial" w:cs="Arial"/>
                <w:bCs/>
                <w:szCs w:val="22"/>
                <w:lang w:val="mn-MN"/>
              </w:rPr>
            </w:pPr>
            <w:r w:rsidRPr="001165CD">
              <w:rPr>
                <w:rFonts w:ascii="Arial" w:eastAsia="Calibri" w:hAnsi="Arial" w:cs="Arial"/>
                <w:bCs/>
                <w:szCs w:val="22"/>
                <w:lang w:val="mn-MN"/>
              </w:rPr>
              <w:t xml:space="preserve">Хамтран ажиллах гэрээ , санамж бичиг байгуулсан байдал, хэрэгжилтээр </w:t>
            </w:r>
          </w:p>
        </w:tc>
        <w:tc>
          <w:tcPr>
            <w:tcW w:w="1080" w:type="dxa"/>
          </w:tcPr>
          <w:p w:rsidR="001165CD" w:rsidRPr="001165CD" w:rsidRDefault="001165CD" w:rsidP="001165CD">
            <w:pPr>
              <w:spacing w:before="240"/>
              <w:ind w:right="80"/>
              <w:jc w:val="center"/>
              <w:rPr>
                <w:rFonts w:ascii="Arial" w:eastAsia="Calibri" w:hAnsi="Arial" w:cs="Arial"/>
                <w:szCs w:val="22"/>
                <w:lang w:val="mn-MN"/>
              </w:rPr>
            </w:pPr>
          </w:p>
          <w:p w:rsidR="001165CD" w:rsidRPr="001165CD" w:rsidRDefault="001165CD" w:rsidP="001165CD">
            <w:pPr>
              <w:spacing w:before="240"/>
              <w:ind w:right="80"/>
              <w:jc w:val="center"/>
              <w:rPr>
                <w:rFonts w:ascii="Arial" w:eastAsia="Calibri" w:hAnsi="Arial" w:cs="Arial"/>
                <w:szCs w:val="22"/>
                <w:lang w:val="mn-MN"/>
              </w:rPr>
            </w:pPr>
            <w:r w:rsidRPr="001165CD">
              <w:rPr>
                <w:rFonts w:ascii="Arial" w:eastAsia="Calibri" w:hAnsi="Arial" w:cs="Arial"/>
                <w:szCs w:val="22"/>
                <w:lang w:val="mn-MN"/>
              </w:rPr>
              <w:t>100</w:t>
            </w:r>
          </w:p>
        </w:tc>
        <w:tc>
          <w:tcPr>
            <w:tcW w:w="1260" w:type="dxa"/>
          </w:tcPr>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p>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100</w:t>
            </w:r>
          </w:p>
        </w:tc>
        <w:tc>
          <w:tcPr>
            <w:tcW w:w="171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color w:val="000000"/>
                <w:szCs w:val="22"/>
                <w:lang w:val="mn-MN"/>
              </w:rPr>
              <w:t>Улсын төсөв, ОНТ, бусад эх үүсвэр</w:t>
            </w:r>
          </w:p>
        </w:tc>
      </w:tr>
      <w:tr w:rsidR="001165CD" w:rsidRPr="001165CD" w:rsidTr="000D0032">
        <w:trPr>
          <w:trHeight w:val="617"/>
        </w:trPr>
        <w:tc>
          <w:tcPr>
            <w:tcW w:w="3415" w:type="dxa"/>
            <w:vMerge/>
            <w:tcBorders>
              <w:right w:val="single" w:sz="4" w:space="0" w:color="auto"/>
            </w:tcBorders>
          </w:tcPr>
          <w:p w:rsidR="001165CD" w:rsidRPr="001165CD" w:rsidRDefault="001165CD" w:rsidP="001165CD">
            <w:pPr>
              <w:jc w:val="both"/>
              <w:rPr>
                <w:rFonts w:ascii="Arial" w:eastAsia="Calibri" w:hAnsi="Arial" w:cs="Arial"/>
                <w:b/>
                <w:color w:val="000000"/>
                <w:szCs w:val="22"/>
                <w:lang w:val="mn-MN"/>
              </w:rPr>
            </w:pPr>
          </w:p>
        </w:tc>
        <w:tc>
          <w:tcPr>
            <w:tcW w:w="4680" w:type="dxa"/>
            <w:tcBorders>
              <w:left w:val="single" w:sz="4" w:space="0" w:color="auto"/>
            </w:tcBorders>
          </w:tcPr>
          <w:p w:rsidR="001165CD" w:rsidRPr="001165CD" w:rsidRDefault="001165CD" w:rsidP="001165CD">
            <w:pPr>
              <w:shd w:val="clear" w:color="auto" w:fill="FFFFFF"/>
              <w:tabs>
                <w:tab w:val="left" w:pos="0"/>
                <w:tab w:val="left" w:pos="851"/>
              </w:tabs>
              <w:spacing w:line="276" w:lineRule="auto"/>
              <w:jc w:val="both"/>
              <w:rPr>
                <w:rFonts w:ascii="Arial" w:hAnsi="Arial" w:cs="Arial"/>
                <w:noProof/>
                <w:szCs w:val="22"/>
                <w:lang w:val="mn-MN"/>
              </w:rPr>
            </w:pPr>
            <w:r w:rsidRPr="001165CD">
              <w:rPr>
                <w:rFonts w:ascii="Arial" w:hAnsi="Arial" w:cs="Arial"/>
                <w:noProof/>
                <w:szCs w:val="22"/>
                <w:lang w:val="mn-MN"/>
              </w:rPr>
              <w:t xml:space="preserve">7.1.2 Бүс нутгийн  ба байгууллагуудын хоорондын хамтын ажиллагааг өргөжүүлнэ. </w:t>
            </w:r>
          </w:p>
          <w:p w:rsidR="001165CD" w:rsidRPr="001165CD" w:rsidRDefault="001165CD" w:rsidP="001165CD">
            <w:pPr>
              <w:jc w:val="both"/>
              <w:rPr>
                <w:rFonts w:ascii="Arial" w:eastAsia="Calibri" w:hAnsi="Arial" w:cs="Arial"/>
                <w:szCs w:val="22"/>
                <w:lang w:val="mn-MN"/>
              </w:rPr>
            </w:pPr>
          </w:p>
        </w:tc>
        <w:tc>
          <w:tcPr>
            <w:tcW w:w="2070" w:type="dxa"/>
          </w:tcPr>
          <w:p w:rsidR="001165CD" w:rsidRPr="001165CD" w:rsidRDefault="001165CD" w:rsidP="001165CD">
            <w:pPr>
              <w:jc w:val="center"/>
              <w:rPr>
                <w:rFonts w:ascii="Arial" w:eastAsia="Calibri" w:hAnsi="Arial" w:cs="Arial"/>
                <w:szCs w:val="22"/>
                <w:lang w:val="mn-MN"/>
              </w:rPr>
            </w:pPr>
            <w:r w:rsidRPr="001165CD">
              <w:rPr>
                <w:rFonts w:ascii="Arial" w:eastAsia="Calibri" w:hAnsi="Arial" w:cs="Arial"/>
                <w:szCs w:val="22"/>
                <w:lang w:val="mn-MN"/>
              </w:rPr>
              <w:t xml:space="preserve"> Ажил хэргийн уулзалтын тоо</w:t>
            </w:r>
          </w:p>
        </w:tc>
        <w:tc>
          <w:tcPr>
            <w:tcW w:w="1080" w:type="dxa"/>
          </w:tcPr>
          <w:p w:rsidR="001165CD" w:rsidRPr="001165CD" w:rsidRDefault="001165CD" w:rsidP="001165CD">
            <w:pPr>
              <w:jc w:val="both"/>
              <w:rPr>
                <w:rFonts w:ascii="Arial" w:eastAsia="Calibri" w:hAnsi="Arial" w:cs="Arial"/>
                <w:szCs w:val="22"/>
                <w:lang w:val="mn-MN"/>
              </w:rPr>
            </w:pPr>
            <w:r w:rsidRPr="001165CD">
              <w:rPr>
                <w:rFonts w:ascii="Arial" w:eastAsia="Calibri" w:hAnsi="Arial" w:cs="Arial"/>
                <w:szCs w:val="22"/>
                <w:lang w:val="mn-MN"/>
              </w:rPr>
              <w:t xml:space="preserve">       </w:t>
            </w:r>
          </w:p>
          <w:p w:rsidR="001165CD" w:rsidRPr="001165CD" w:rsidRDefault="001165CD" w:rsidP="001165CD">
            <w:pPr>
              <w:jc w:val="both"/>
              <w:rPr>
                <w:rFonts w:ascii="Arial" w:eastAsia="Calibri" w:hAnsi="Arial" w:cs="Arial"/>
                <w:szCs w:val="22"/>
                <w:lang w:val="mn-MN"/>
              </w:rPr>
            </w:pPr>
            <w:r w:rsidRPr="001165CD">
              <w:rPr>
                <w:rFonts w:ascii="Arial" w:eastAsia="Calibri" w:hAnsi="Arial" w:cs="Arial"/>
                <w:szCs w:val="22"/>
                <w:lang w:val="mn-MN"/>
              </w:rPr>
              <w:t xml:space="preserve">      </w:t>
            </w:r>
            <w:r w:rsidRPr="001165CD">
              <w:rPr>
                <w:rFonts w:ascii="Arial" w:eastAsia="Calibri" w:hAnsi="Arial" w:cs="Arial"/>
                <w:szCs w:val="22"/>
              </w:rPr>
              <w:t>0</w:t>
            </w:r>
            <w:r w:rsidRPr="001165CD">
              <w:rPr>
                <w:rFonts w:ascii="Arial" w:eastAsia="Calibri" w:hAnsi="Arial" w:cs="Arial"/>
                <w:szCs w:val="22"/>
                <w:lang w:val="mn-MN"/>
              </w:rPr>
              <w:t xml:space="preserve">  </w:t>
            </w:r>
          </w:p>
          <w:p w:rsidR="001165CD" w:rsidRPr="001165CD" w:rsidRDefault="001165CD" w:rsidP="001165CD">
            <w:pPr>
              <w:jc w:val="both"/>
              <w:rPr>
                <w:rFonts w:ascii="Arial" w:eastAsia="Calibri" w:hAnsi="Arial" w:cs="Arial"/>
                <w:szCs w:val="22"/>
                <w:lang w:val="mn-MN"/>
              </w:rPr>
            </w:pPr>
          </w:p>
          <w:p w:rsidR="001165CD" w:rsidRPr="001165CD" w:rsidRDefault="001165CD" w:rsidP="001165CD">
            <w:pPr>
              <w:jc w:val="both"/>
              <w:rPr>
                <w:rFonts w:ascii="Arial" w:eastAsia="Calibri" w:hAnsi="Arial" w:cs="Arial"/>
                <w:szCs w:val="22"/>
                <w:lang w:val="mn-MN"/>
              </w:rPr>
            </w:pPr>
          </w:p>
          <w:p w:rsidR="001165CD" w:rsidRPr="001165CD" w:rsidRDefault="001165CD" w:rsidP="001165CD">
            <w:pPr>
              <w:jc w:val="both"/>
              <w:rPr>
                <w:rFonts w:ascii="Arial" w:eastAsia="Calibri" w:hAnsi="Arial" w:cs="Arial"/>
                <w:szCs w:val="22"/>
                <w:lang w:val="mn-MN"/>
              </w:rPr>
            </w:pPr>
            <w:r w:rsidRPr="001165CD">
              <w:rPr>
                <w:rFonts w:ascii="Arial" w:eastAsia="Calibri" w:hAnsi="Arial" w:cs="Arial"/>
                <w:szCs w:val="22"/>
                <w:lang w:val="mn-MN"/>
              </w:rPr>
              <w:t xml:space="preserve">    </w:t>
            </w:r>
          </w:p>
        </w:tc>
        <w:tc>
          <w:tcPr>
            <w:tcW w:w="1260" w:type="dxa"/>
          </w:tcPr>
          <w:p w:rsidR="001165CD" w:rsidRPr="001165CD" w:rsidRDefault="001165CD" w:rsidP="001165CD">
            <w:pPr>
              <w:jc w:val="both"/>
              <w:rPr>
                <w:rFonts w:ascii="Arial" w:eastAsia="Calibri" w:hAnsi="Arial" w:cs="Arial"/>
                <w:szCs w:val="22"/>
                <w:lang w:val="mn-MN"/>
              </w:rPr>
            </w:pPr>
          </w:p>
          <w:p w:rsidR="001165CD" w:rsidRPr="001165CD" w:rsidRDefault="001165CD" w:rsidP="001165CD">
            <w:pPr>
              <w:jc w:val="both"/>
              <w:rPr>
                <w:rFonts w:ascii="Arial" w:eastAsia="Calibri" w:hAnsi="Arial" w:cs="Arial"/>
                <w:szCs w:val="22"/>
              </w:rPr>
            </w:pPr>
            <w:r w:rsidRPr="001165CD">
              <w:rPr>
                <w:rFonts w:ascii="Arial" w:eastAsia="Calibri" w:hAnsi="Arial" w:cs="Arial"/>
                <w:szCs w:val="22"/>
              </w:rPr>
              <w:t xml:space="preserve">       8</w:t>
            </w:r>
          </w:p>
        </w:tc>
        <w:tc>
          <w:tcPr>
            <w:tcW w:w="1710" w:type="dxa"/>
          </w:tcPr>
          <w:p w:rsidR="001165CD" w:rsidRPr="001165CD" w:rsidRDefault="001165CD" w:rsidP="001165CD">
            <w:pPr>
              <w:jc w:val="center"/>
              <w:rPr>
                <w:rFonts w:ascii="Arial" w:eastAsia="Calibri" w:hAnsi="Arial" w:cs="Arial"/>
                <w:szCs w:val="22"/>
              </w:rPr>
            </w:pPr>
            <w:r w:rsidRPr="001165CD">
              <w:rPr>
                <w:rFonts w:ascii="Arial" w:eastAsia="Calibri" w:hAnsi="Arial" w:cs="Arial"/>
                <w:color w:val="000000"/>
                <w:szCs w:val="22"/>
                <w:lang w:val="mn-MN"/>
              </w:rPr>
              <w:t>Улсын төсөв, ОНТ, бусад эх үүсвэр</w:t>
            </w:r>
          </w:p>
        </w:tc>
      </w:tr>
    </w:tbl>
    <w:p w:rsidR="001165CD" w:rsidRPr="001165CD" w:rsidRDefault="001165CD" w:rsidP="001165CD">
      <w:pPr>
        <w:spacing w:after="0" w:line="240" w:lineRule="auto"/>
        <w:rPr>
          <w:rFonts w:ascii="Arial" w:eastAsia="Calibri" w:hAnsi="Arial" w:cs="Arial"/>
          <w:sz w:val="24"/>
          <w:szCs w:val="24"/>
          <w:lang w:val="mn-MN" w:bidi="ar-SA"/>
        </w:rPr>
      </w:pPr>
    </w:p>
    <w:p w:rsidR="001165CD" w:rsidRDefault="001165CD">
      <w:bookmarkStart w:id="0" w:name="_GoBack"/>
      <w:bookmarkEnd w:id="0"/>
    </w:p>
    <w:sectPr w:rsidR="001165CD" w:rsidSect="002561F5">
      <w:pgSz w:w="15840" w:h="12240" w:orient="landscape"/>
      <w:pgMar w:top="878" w:right="630" w:bottom="1440" w:left="900" w:header="706" w:footer="3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CD"/>
    <w:rsid w:val="001165CD"/>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5F6D9-3E81-4534-B438-F6AE96EA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mn-Mong-C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165CD"/>
    <w:pPr>
      <w:spacing w:after="0" w:line="240" w:lineRule="auto"/>
    </w:pPr>
    <w:rPr>
      <w:rFonts w:eastAsia="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1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cp:revision>
  <dcterms:created xsi:type="dcterms:W3CDTF">2025-04-28T02:20:00Z</dcterms:created>
  <dcterms:modified xsi:type="dcterms:W3CDTF">2025-04-28T02:21:00Z</dcterms:modified>
</cp:coreProperties>
</file>