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BA439" w14:textId="22EA324A" w:rsidR="00725DD5" w:rsidRPr="000C5E48" w:rsidRDefault="00013472" w:rsidP="000C5E48">
      <w:pPr>
        <w:spacing w:after="0" w:line="276" w:lineRule="auto"/>
        <w:jc w:val="center"/>
        <w:rPr>
          <w:rFonts w:ascii="Arial" w:eastAsia="Times New Roman" w:hAnsi="Arial" w:cs="Arial"/>
          <w:b/>
          <w:szCs w:val="22"/>
          <w:lang w:val="mn-MN" w:bidi="ar-SA"/>
        </w:rPr>
      </w:pPr>
      <w:r w:rsidRPr="000C5E48">
        <w:rPr>
          <w:rFonts w:ascii="Arial" w:eastAsia="Times New Roman" w:hAnsi="Arial" w:cs="Arial"/>
          <w:b/>
          <w:szCs w:val="22"/>
          <w:lang w:val="mn-MN" w:bidi="ar-SA"/>
        </w:rPr>
        <w:t xml:space="preserve"> </w:t>
      </w:r>
      <w:r w:rsidR="0037717E" w:rsidRPr="000C5E48">
        <w:rPr>
          <w:rFonts w:ascii="Arial" w:eastAsia="Times New Roman" w:hAnsi="Arial" w:cs="Arial"/>
          <w:b/>
          <w:szCs w:val="22"/>
          <w:lang w:val="mn-MN" w:bidi="ar-SA"/>
        </w:rPr>
        <w:t>АЙМГИЙН ИРГЭДИЙН</w:t>
      </w:r>
      <w:r w:rsidR="00725DD5" w:rsidRPr="000C5E48">
        <w:rPr>
          <w:rFonts w:ascii="Arial" w:eastAsia="Times New Roman" w:hAnsi="Arial" w:cs="Arial"/>
          <w:b/>
          <w:szCs w:val="22"/>
          <w:lang w:val="mn-MN" w:bidi="ar-SA"/>
        </w:rPr>
        <w:t xml:space="preserve"> </w:t>
      </w:r>
      <w:r w:rsidR="0037717E" w:rsidRPr="000C5E48">
        <w:rPr>
          <w:rFonts w:ascii="Arial" w:eastAsia="Times New Roman" w:hAnsi="Arial" w:cs="Arial"/>
          <w:b/>
          <w:szCs w:val="22"/>
          <w:lang w:val="mn-MN" w:bidi="ar-SA"/>
        </w:rPr>
        <w:t>ТӨЛӨӨЛӨГЧДИЙН ХУРЛЫН</w:t>
      </w:r>
    </w:p>
    <w:p w14:paraId="02A9B14A" w14:textId="6244D054" w:rsidR="0037717E" w:rsidRPr="000C5E48" w:rsidRDefault="0037717E" w:rsidP="000C5E48">
      <w:pPr>
        <w:spacing w:after="0" w:line="276" w:lineRule="auto"/>
        <w:jc w:val="center"/>
        <w:rPr>
          <w:rFonts w:ascii="Arial" w:eastAsia="Times New Roman" w:hAnsi="Arial" w:cs="Arial"/>
          <w:b/>
          <w:szCs w:val="22"/>
          <w:lang w:val="mn-MN" w:bidi="ar-SA"/>
        </w:rPr>
      </w:pPr>
      <w:r w:rsidRPr="000C5E48">
        <w:rPr>
          <w:rFonts w:ascii="Arial" w:eastAsia="Times New Roman" w:hAnsi="Arial" w:cs="Arial"/>
          <w:b/>
          <w:szCs w:val="22"/>
          <w:lang w:val="mn-MN" w:bidi="ar-SA"/>
        </w:rPr>
        <w:t xml:space="preserve"> 202</w:t>
      </w:r>
      <w:r w:rsidR="00A37F10" w:rsidRPr="000C5E48">
        <w:rPr>
          <w:rFonts w:ascii="Arial" w:eastAsia="Times New Roman" w:hAnsi="Arial" w:cs="Arial"/>
          <w:b/>
          <w:szCs w:val="22"/>
          <w:lang w:val="mn-MN" w:bidi="ar-SA"/>
        </w:rPr>
        <w:t>5</w:t>
      </w:r>
      <w:r w:rsidRPr="000C5E48">
        <w:rPr>
          <w:rFonts w:ascii="Arial" w:eastAsia="Times New Roman" w:hAnsi="Arial" w:cs="Arial"/>
          <w:b/>
          <w:szCs w:val="22"/>
          <w:lang w:val="mn-MN" w:bidi="ar-SA"/>
        </w:rPr>
        <w:t xml:space="preserve"> ОНЫ</w:t>
      </w:r>
      <w:r w:rsidR="00D03EC5" w:rsidRPr="000C5E48">
        <w:rPr>
          <w:rFonts w:ascii="Arial" w:eastAsia="Times New Roman" w:hAnsi="Arial" w:cs="Arial"/>
          <w:b/>
          <w:szCs w:val="22"/>
          <w:lang w:val="mn-MN" w:bidi="ar-SA"/>
        </w:rPr>
        <w:t xml:space="preserve"> </w:t>
      </w:r>
      <w:r w:rsidRPr="000C5E48">
        <w:rPr>
          <w:rFonts w:ascii="Arial" w:eastAsia="Times New Roman" w:hAnsi="Arial" w:cs="Arial"/>
          <w:b/>
          <w:szCs w:val="22"/>
          <w:lang w:val="mn-MN" w:bidi="ar-SA"/>
        </w:rPr>
        <w:t>ҮЙЛ АЖИЛЛАГААНЫ ТАЙЛАН</w:t>
      </w:r>
    </w:p>
    <w:p w14:paraId="271EFF68" w14:textId="77777777" w:rsidR="00B33C31" w:rsidRPr="000C5E48" w:rsidRDefault="00B33C31" w:rsidP="000C5E48">
      <w:pPr>
        <w:spacing w:after="0" w:line="276" w:lineRule="auto"/>
        <w:jc w:val="center"/>
        <w:rPr>
          <w:rFonts w:ascii="Arial" w:eastAsia="Times New Roman" w:hAnsi="Arial" w:cs="Arial"/>
          <w:b/>
          <w:szCs w:val="22"/>
          <w:lang w:val="mn-MN" w:bidi="ar-SA"/>
        </w:rPr>
      </w:pPr>
    </w:p>
    <w:p w14:paraId="52DCCFEC" w14:textId="77777777" w:rsidR="007E22EE" w:rsidRPr="000C5E48" w:rsidRDefault="007E22EE" w:rsidP="000C5E48">
      <w:pPr>
        <w:spacing w:after="200" w:line="276" w:lineRule="auto"/>
        <w:ind w:firstLine="720"/>
        <w:jc w:val="both"/>
        <w:rPr>
          <w:rFonts w:ascii="Arial" w:eastAsia="Times New Roman" w:hAnsi="Arial" w:cs="Arial"/>
          <w:szCs w:val="22"/>
          <w:lang w:val="mn-MN"/>
        </w:rPr>
      </w:pPr>
      <w:r w:rsidRPr="000C5E48">
        <w:rPr>
          <w:rFonts w:ascii="Arial" w:eastAsia="Times New Roman" w:hAnsi="Arial" w:cs="Arial"/>
          <w:szCs w:val="22"/>
          <w:lang w:val="mn-MN"/>
        </w:rPr>
        <w:t xml:space="preserve">Эрхэм  хүндэт төлөөлөгчидөө, </w:t>
      </w:r>
    </w:p>
    <w:p w14:paraId="7C2163FA" w14:textId="18223459" w:rsidR="007E22EE" w:rsidRPr="000C5E48" w:rsidRDefault="007E22EE" w:rsidP="000C5E48">
      <w:pPr>
        <w:spacing w:after="200" w:line="276" w:lineRule="auto"/>
        <w:ind w:firstLine="720"/>
        <w:jc w:val="both"/>
        <w:rPr>
          <w:rFonts w:ascii="Arial" w:eastAsia="Times New Roman" w:hAnsi="Arial" w:cs="Arial"/>
          <w:szCs w:val="22"/>
          <w:lang w:val="mn-MN"/>
        </w:rPr>
      </w:pPr>
      <w:r w:rsidRPr="000C5E48">
        <w:rPr>
          <w:rFonts w:ascii="Arial" w:eastAsia="Times New Roman" w:hAnsi="Arial" w:cs="Arial"/>
          <w:szCs w:val="22"/>
          <w:lang w:val="mn-MN"/>
        </w:rPr>
        <w:t>Аймгийн Засаг дарга болон сумдын удирдлагуудаа</w:t>
      </w:r>
      <w:r w:rsidR="002B2DCE" w:rsidRPr="000C5E48">
        <w:rPr>
          <w:rFonts w:ascii="Arial" w:eastAsia="Times New Roman" w:hAnsi="Arial" w:cs="Arial"/>
          <w:szCs w:val="22"/>
          <w:lang w:val="mn-MN"/>
        </w:rPr>
        <w:t>.</w:t>
      </w:r>
    </w:p>
    <w:p w14:paraId="28056675" w14:textId="77777777" w:rsidR="007E22EE" w:rsidRPr="000C5E48" w:rsidRDefault="007E22EE" w:rsidP="000C5E48">
      <w:pPr>
        <w:spacing w:after="200" w:line="276" w:lineRule="auto"/>
        <w:ind w:firstLine="720"/>
        <w:jc w:val="both"/>
        <w:rPr>
          <w:rFonts w:ascii="Arial" w:eastAsia="Times New Roman" w:hAnsi="Arial" w:cs="Arial"/>
          <w:szCs w:val="22"/>
          <w:lang w:val="mn-MN"/>
        </w:rPr>
      </w:pPr>
      <w:r w:rsidRPr="000C5E48">
        <w:rPr>
          <w:rFonts w:ascii="Arial" w:eastAsia="Times New Roman" w:hAnsi="Arial" w:cs="Arial"/>
          <w:szCs w:val="22"/>
          <w:lang w:val="mn-MN"/>
        </w:rPr>
        <w:t xml:space="preserve">Урилгаар оролцож байгаа хэлтэс агентлагын дарга нартаа энэ өдрийн мэндийг өргөн дэвшүүлье. </w:t>
      </w:r>
    </w:p>
    <w:p w14:paraId="5C581592" w14:textId="77777777" w:rsidR="000C5E48" w:rsidRPr="000C5E48" w:rsidRDefault="000C5E48" w:rsidP="000C5E48">
      <w:pPr>
        <w:pStyle w:val="NormalWeb"/>
        <w:spacing w:before="200" w:beforeAutospacing="0" w:after="0" w:afterAutospacing="0" w:line="276" w:lineRule="auto"/>
        <w:ind w:firstLine="720"/>
        <w:jc w:val="both"/>
        <w:rPr>
          <w:sz w:val="22"/>
          <w:szCs w:val="22"/>
        </w:rPr>
      </w:pPr>
      <w:r w:rsidRPr="000C5E48">
        <w:rPr>
          <w:rFonts w:ascii="Arial" w:eastAsiaTheme="minorEastAsia" w:hAnsi="Arial" w:cs="Arial"/>
          <w:color w:val="404040" w:themeColor="text1" w:themeTint="BF"/>
          <w:kern w:val="24"/>
          <w:sz w:val="22"/>
          <w:szCs w:val="22"/>
          <w:lang w:val="mn-MN"/>
        </w:rPr>
        <w:t xml:space="preserve">Монгол улсад шинэ үндсэн хууль батлагдсанаас хойш орон нутгийн хурлыг сонгох </w:t>
      </w:r>
      <w:r w:rsidRPr="000C5E48">
        <w:rPr>
          <w:rFonts w:ascii="Arial" w:eastAsiaTheme="minorEastAsia" w:hAnsi="Arial" w:cs="Arial"/>
          <w:color w:val="404040" w:themeColor="text1" w:themeTint="BF"/>
          <w:kern w:val="24"/>
          <w:sz w:val="22"/>
          <w:szCs w:val="22"/>
        </w:rPr>
        <w:t>9</w:t>
      </w:r>
      <w:r w:rsidRPr="000C5E48">
        <w:rPr>
          <w:rFonts w:ascii="Arial" w:eastAsiaTheme="minorEastAsia" w:hAnsi="Arial" w:cs="Arial"/>
          <w:color w:val="404040" w:themeColor="text1" w:themeTint="BF"/>
          <w:kern w:val="24"/>
          <w:sz w:val="22"/>
          <w:szCs w:val="22"/>
          <w:lang w:val="mn-MN"/>
        </w:rPr>
        <w:t xml:space="preserve"> дэх удаагийн сонгуулийн үр дүнгээр байгуулагдсан аймгийн  иргэдийн төлөөлөгчдийн хурал нь Нутгийн удирдлагын нэгдмэл байдлыг хангаж иргэдийн хүсэл сонирхол, эрх ашгийг эрхэмлэн дээдэлж, тэдний идэвхитэй оролцоонд тулгуурлан орон нутгийнхаа эдийн засаг, нийгмийн амьдралын асуудлыг бие даан оновчтой шийдвэрлэхэд иргэдийн оролцоог нэмэгдүүлэх зарчмыг үндсэн зорилго болгон ажиллаа.</w:t>
      </w:r>
    </w:p>
    <w:p w14:paraId="4A9105F4" w14:textId="77777777" w:rsidR="000C5E48" w:rsidRPr="000C5E48" w:rsidRDefault="000C5E48" w:rsidP="000C5E48">
      <w:pPr>
        <w:spacing w:after="200" w:line="276" w:lineRule="auto"/>
        <w:ind w:firstLine="720"/>
        <w:jc w:val="both"/>
        <w:rPr>
          <w:rFonts w:ascii="Arial" w:eastAsia="Times New Roman" w:hAnsi="Arial" w:cs="Arial"/>
          <w:color w:val="000000"/>
          <w:szCs w:val="22"/>
          <w:lang w:val="mn-MN" w:eastAsia="mn-MN" w:bidi="ar-SA"/>
        </w:rPr>
      </w:pPr>
    </w:p>
    <w:p w14:paraId="62983535" w14:textId="77777777" w:rsidR="0037717E" w:rsidRPr="000C5E48" w:rsidRDefault="0037717E" w:rsidP="000C5E48">
      <w:pPr>
        <w:shd w:val="clear" w:color="auto" w:fill="FFFFFF"/>
        <w:spacing w:after="150" w:line="276" w:lineRule="auto"/>
        <w:jc w:val="center"/>
        <w:rPr>
          <w:rFonts w:ascii="Arial" w:eastAsia="Times New Roman" w:hAnsi="Arial" w:cs="Arial"/>
          <w:b/>
          <w:szCs w:val="22"/>
          <w:lang w:val="mn-MN" w:bidi="ar-SA"/>
        </w:rPr>
      </w:pPr>
      <w:r w:rsidRPr="000C5E48">
        <w:rPr>
          <w:rFonts w:ascii="Arial" w:eastAsia="Times New Roman" w:hAnsi="Arial" w:cs="Arial"/>
          <w:b/>
          <w:bCs/>
          <w:szCs w:val="22"/>
          <w:lang w:val="mn-MN" w:bidi="ar-SA"/>
        </w:rPr>
        <w:t>Нэг. Иргэдийн Төлөөлөгчдийн Хурлын хуралдаан</w:t>
      </w:r>
    </w:p>
    <w:p w14:paraId="0C8132B1" w14:textId="2C269ABB" w:rsidR="00D467F6" w:rsidRPr="000C5E48" w:rsidRDefault="0037717E" w:rsidP="000C5E48">
      <w:pPr>
        <w:spacing w:line="276" w:lineRule="auto"/>
        <w:ind w:firstLine="720"/>
        <w:jc w:val="both"/>
        <w:rPr>
          <w:rFonts w:ascii="Arial" w:eastAsia="Calibri" w:hAnsi="Arial" w:cs="Arial"/>
          <w:szCs w:val="22"/>
          <w:lang w:val="mn-MN" w:bidi="ar-SA"/>
        </w:rPr>
      </w:pPr>
      <w:r w:rsidRPr="000C5E48">
        <w:rPr>
          <w:rFonts w:ascii="Arial" w:eastAsia="Calibri" w:hAnsi="Arial" w:cs="Arial"/>
          <w:szCs w:val="22"/>
          <w:lang w:val="mn-MN" w:bidi="ar-SA"/>
        </w:rPr>
        <w:t xml:space="preserve">Аймгийн Иргэдийн Төлөөлөгчдийн Хурлын хуралдаан </w:t>
      </w:r>
      <w:r w:rsidR="00C635FE" w:rsidRPr="000C5E48">
        <w:rPr>
          <w:rFonts w:ascii="Arial" w:eastAsia="Calibri" w:hAnsi="Arial" w:cs="Arial"/>
          <w:szCs w:val="22"/>
          <w:lang w:val="mn-MN" w:bidi="ar-SA"/>
        </w:rPr>
        <w:t>2025</w:t>
      </w:r>
      <w:r w:rsidRPr="000C5E48">
        <w:rPr>
          <w:rFonts w:ascii="Arial" w:eastAsia="Calibri" w:hAnsi="Arial" w:cs="Arial"/>
          <w:szCs w:val="22"/>
          <w:lang w:val="mn-MN" w:bidi="ar-SA"/>
        </w:rPr>
        <w:t xml:space="preserve"> онд</w:t>
      </w:r>
      <w:r w:rsidR="00BD733F">
        <w:rPr>
          <w:rFonts w:ascii="Arial" w:eastAsia="Calibri" w:hAnsi="Arial" w:cs="Arial"/>
          <w:szCs w:val="22"/>
          <w:lang w:val="mn-MN" w:bidi="ar-SA"/>
        </w:rPr>
        <w:t xml:space="preserve"> өнөөдрийн хуралдаантай нийлээд </w:t>
      </w:r>
      <w:r w:rsidRPr="000C5E48">
        <w:rPr>
          <w:rFonts w:ascii="Arial" w:eastAsia="Calibri" w:hAnsi="Arial" w:cs="Arial"/>
          <w:szCs w:val="22"/>
          <w:lang w:val="mn-MN" w:bidi="ar-SA"/>
        </w:rPr>
        <w:t>нийт</w:t>
      </w:r>
      <w:r w:rsidR="00141236" w:rsidRPr="000C5E48">
        <w:rPr>
          <w:rFonts w:ascii="Arial" w:eastAsia="Calibri" w:hAnsi="Arial" w:cs="Arial"/>
          <w:szCs w:val="22"/>
          <w:lang w:val="mn-MN" w:bidi="ar-SA"/>
        </w:rPr>
        <w:t xml:space="preserve"> </w:t>
      </w:r>
      <w:r w:rsidR="00BD733F">
        <w:rPr>
          <w:rFonts w:ascii="Arial" w:eastAsia="Calibri" w:hAnsi="Arial" w:cs="Arial"/>
          <w:szCs w:val="22"/>
          <w:lang w:val="mn-MN" w:bidi="ar-SA"/>
        </w:rPr>
        <w:t>6</w:t>
      </w:r>
      <w:r w:rsidRPr="000C5E48">
        <w:rPr>
          <w:rFonts w:ascii="Arial" w:eastAsia="Calibri" w:hAnsi="Arial" w:cs="Arial"/>
          <w:szCs w:val="22"/>
          <w:lang w:val="mn-MN" w:bidi="ar-SA"/>
        </w:rPr>
        <w:t xml:space="preserve"> удаа хуралдаж,</w:t>
      </w:r>
      <w:r w:rsidR="00504158" w:rsidRPr="000C5E48">
        <w:rPr>
          <w:rFonts w:ascii="Arial" w:eastAsia="Calibri" w:hAnsi="Arial" w:cs="Arial"/>
          <w:szCs w:val="22"/>
          <w:lang w:val="mn-MN" w:bidi="ar-SA"/>
        </w:rPr>
        <w:t xml:space="preserve"> </w:t>
      </w:r>
      <w:r w:rsidR="0070342D">
        <w:rPr>
          <w:rFonts w:ascii="Arial" w:eastAsia="Calibri" w:hAnsi="Arial" w:cs="Arial"/>
          <w:szCs w:val="22"/>
          <w:lang w:val="mn-MN" w:bidi="ar-SA"/>
        </w:rPr>
        <w:t>27</w:t>
      </w:r>
      <w:r w:rsidR="00460722">
        <w:rPr>
          <w:rFonts w:ascii="Arial" w:eastAsia="Calibri" w:hAnsi="Arial" w:cs="Arial"/>
          <w:szCs w:val="22"/>
          <w:lang w:val="mn-MN" w:bidi="ar-SA"/>
        </w:rPr>
        <w:t xml:space="preserve"> асуудал хэлэлцэж, </w:t>
      </w:r>
      <w:r w:rsidR="0070342D">
        <w:rPr>
          <w:rFonts w:ascii="Arial" w:eastAsia="Calibri" w:hAnsi="Arial" w:cs="Arial"/>
          <w:szCs w:val="22"/>
          <w:lang w:val="mn-MN" w:bidi="ar-SA"/>
        </w:rPr>
        <w:t>33</w:t>
      </w:r>
      <w:r w:rsidRPr="000C5E48">
        <w:rPr>
          <w:rFonts w:ascii="Arial" w:eastAsia="Calibri" w:hAnsi="Arial" w:cs="Arial"/>
          <w:szCs w:val="22"/>
          <w:lang w:val="mn-MN" w:bidi="ar-SA"/>
        </w:rPr>
        <w:t xml:space="preserve"> тогтоол гаргасан. Үүнээс ИТХ-ын үйл ажиллагаатай холбоотой тогтоол</w:t>
      </w:r>
      <w:r w:rsidR="00903580" w:rsidRPr="000C5E48">
        <w:rPr>
          <w:rFonts w:ascii="Arial" w:eastAsia="Calibri" w:hAnsi="Arial" w:cs="Arial"/>
          <w:szCs w:val="22"/>
          <w:lang w:val="mn-MN" w:bidi="ar-SA"/>
        </w:rPr>
        <w:t xml:space="preserve"> </w:t>
      </w:r>
      <w:r w:rsidR="002A6A32" w:rsidRPr="000C5E48">
        <w:rPr>
          <w:rFonts w:ascii="Arial" w:eastAsia="Calibri" w:hAnsi="Arial" w:cs="Arial"/>
          <w:szCs w:val="22"/>
          <w:lang w:val="mn-MN" w:bidi="ar-SA"/>
        </w:rPr>
        <w:t>1</w:t>
      </w:r>
      <w:r w:rsidR="00FD0AB5">
        <w:rPr>
          <w:rFonts w:ascii="Arial" w:eastAsia="Calibri" w:hAnsi="Arial" w:cs="Arial"/>
          <w:szCs w:val="22"/>
          <w:lang w:val="mn-MN" w:bidi="ar-SA"/>
        </w:rPr>
        <w:t>1</w:t>
      </w:r>
      <w:r w:rsidRPr="000C5E48">
        <w:rPr>
          <w:rFonts w:ascii="Arial" w:eastAsia="Calibri" w:hAnsi="Arial" w:cs="Arial"/>
          <w:szCs w:val="22"/>
          <w:lang w:val="mn-MN" w:bidi="ar-SA"/>
        </w:rPr>
        <w:t>,</w:t>
      </w:r>
      <w:r w:rsidR="00727A70" w:rsidRPr="000C5E48">
        <w:rPr>
          <w:rFonts w:ascii="Arial" w:eastAsia="Calibri" w:hAnsi="Arial" w:cs="Arial"/>
          <w:szCs w:val="22"/>
          <w:lang w:val="mn-MN" w:bidi="ar-SA"/>
        </w:rPr>
        <w:t xml:space="preserve"> орон нутгийн хөгжлийн бодлогын шинжтэй </w:t>
      </w:r>
      <w:r w:rsidR="009C79CC" w:rsidRPr="000C5E48">
        <w:rPr>
          <w:rFonts w:ascii="Arial" w:eastAsia="Calibri" w:hAnsi="Arial" w:cs="Arial"/>
          <w:szCs w:val="22"/>
          <w:lang w:val="mn-MN" w:bidi="ar-SA"/>
        </w:rPr>
        <w:t>1</w:t>
      </w:r>
      <w:r w:rsidR="009E388B" w:rsidRPr="000C5E48">
        <w:rPr>
          <w:rFonts w:ascii="Arial" w:eastAsia="Calibri" w:hAnsi="Arial" w:cs="Arial"/>
          <w:szCs w:val="22"/>
          <w:lang w:val="mn-MN" w:bidi="ar-SA"/>
        </w:rPr>
        <w:t>8</w:t>
      </w:r>
      <w:r w:rsidR="009C79CC" w:rsidRPr="000C5E48">
        <w:rPr>
          <w:rFonts w:ascii="Arial" w:eastAsia="Calibri" w:hAnsi="Arial" w:cs="Arial"/>
          <w:szCs w:val="22"/>
          <w:lang w:val="mn-MN" w:bidi="ar-SA"/>
        </w:rPr>
        <w:t xml:space="preserve"> </w:t>
      </w:r>
      <w:r w:rsidR="00FD0AB5">
        <w:rPr>
          <w:rFonts w:ascii="Arial" w:eastAsia="Calibri" w:hAnsi="Arial" w:cs="Arial"/>
          <w:szCs w:val="22"/>
          <w:lang w:val="mn-MN" w:bidi="ar-SA"/>
        </w:rPr>
        <w:t>тогтоол гарсан</w:t>
      </w:r>
      <w:r w:rsidRPr="000C5E48">
        <w:rPr>
          <w:rFonts w:ascii="Arial" w:eastAsia="Calibri" w:hAnsi="Arial" w:cs="Arial"/>
          <w:szCs w:val="22"/>
          <w:lang w:val="mn-MN" w:bidi="ar-SA"/>
        </w:rPr>
        <w:t xml:space="preserve"> байна. </w:t>
      </w:r>
      <w:r w:rsidR="00D467F6" w:rsidRPr="000C5E48">
        <w:rPr>
          <w:rFonts w:ascii="Arial" w:eastAsia="Calibri" w:hAnsi="Arial" w:cs="Arial"/>
          <w:szCs w:val="22"/>
          <w:lang w:val="mn-MN" w:bidi="ar-SA"/>
        </w:rPr>
        <w:t>Тайлант хугацаанд з</w:t>
      </w:r>
      <w:r w:rsidRPr="000C5E48">
        <w:rPr>
          <w:rFonts w:ascii="Arial" w:eastAsia="Calibri" w:hAnsi="Arial" w:cs="Arial"/>
          <w:szCs w:val="22"/>
          <w:lang w:val="mn-MN" w:bidi="ar-SA"/>
        </w:rPr>
        <w:t xml:space="preserve">өвлөл </w:t>
      </w:r>
      <w:r w:rsidR="00B7777B" w:rsidRPr="000C5E48">
        <w:rPr>
          <w:rFonts w:ascii="Arial" w:eastAsia="Calibri" w:hAnsi="Arial" w:cs="Arial"/>
          <w:szCs w:val="22"/>
          <w:lang w:val="mn-MN" w:bidi="ar-SA"/>
        </w:rPr>
        <w:t>7</w:t>
      </w:r>
      <w:r w:rsidRPr="000C5E48">
        <w:rPr>
          <w:rFonts w:ascii="Arial" w:eastAsia="Calibri" w:hAnsi="Arial" w:cs="Arial"/>
          <w:szCs w:val="22"/>
          <w:lang w:val="mn-MN" w:bidi="ar-SA"/>
        </w:rPr>
        <w:t xml:space="preserve"> удаа хуралдаж, </w:t>
      </w:r>
      <w:r w:rsidR="00AD1CB2">
        <w:rPr>
          <w:rFonts w:ascii="Arial" w:eastAsia="Calibri" w:hAnsi="Arial" w:cs="Arial"/>
          <w:szCs w:val="22"/>
          <w:lang w:val="mn-MN" w:bidi="ar-SA"/>
        </w:rPr>
        <w:t>37</w:t>
      </w:r>
      <w:r w:rsidRPr="000C5E48">
        <w:rPr>
          <w:rFonts w:ascii="Arial" w:eastAsia="Calibri" w:hAnsi="Arial" w:cs="Arial"/>
          <w:szCs w:val="22"/>
          <w:lang w:val="mn-MN" w:bidi="ar-SA"/>
        </w:rPr>
        <w:t xml:space="preserve"> асуудал </w:t>
      </w:r>
      <w:r w:rsidR="00D467F6" w:rsidRPr="000C5E48">
        <w:rPr>
          <w:rFonts w:ascii="Arial" w:eastAsia="Calibri" w:hAnsi="Arial" w:cs="Arial"/>
          <w:szCs w:val="22"/>
          <w:lang w:val="mn-MN" w:bidi="ar-SA"/>
        </w:rPr>
        <w:t>хэлэ</w:t>
      </w:r>
      <w:r w:rsidR="00C1509D" w:rsidRPr="000C5E48">
        <w:rPr>
          <w:rFonts w:ascii="Arial" w:eastAsia="Calibri" w:hAnsi="Arial" w:cs="Arial"/>
          <w:szCs w:val="22"/>
          <w:lang w:val="mn-MN" w:bidi="ar-SA"/>
        </w:rPr>
        <w:t>лц</w:t>
      </w:r>
      <w:r w:rsidR="00AD1CB2">
        <w:rPr>
          <w:rFonts w:ascii="Arial" w:eastAsia="Calibri" w:hAnsi="Arial" w:cs="Arial"/>
          <w:szCs w:val="22"/>
          <w:lang w:val="mn-MN" w:bidi="ar-SA"/>
        </w:rPr>
        <w:t xml:space="preserve">сэн. </w:t>
      </w:r>
      <w:r w:rsidR="004215BC" w:rsidRPr="000C5E48">
        <w:rPr>
          <w:rFonts w:ascii="Arial" w:eastAsia="Calibri" w:hAnsi="Arial" w:cs="Arial"/>
          <w:szCs w:val="22"/>
          <w:lang w:val="mn-MN" w:bidi="ar-SA"/>
        </w:rPr>
        <w:t>Хурлын зөвлөлийн тухайн жилийн төлөвлөгөөнд 19 ажил, арга хэмжээ</w:t>
      </w:r>
      <w:r w:rsidR="00EB21D5" w:rsidRPr="000C5E48">
        <w:rPr>
          <w:rFonts w:ascii="Arial" w:eastAsia="Calibri" w:hAnsi="Arial" w:cs="Arial"/>
          <w:szCs w:val="22"/>
          <w:lang w:val="mn-MN" w:bidi="ar-SA"/>
        </w:rPr>
        <w:t xml:space="preserve"> </w:t>
      </w:r>
      <w:r w:rsidR="004215BC" w:rsidRPr="000C5E48">
        <w:rPr>
          <w:rFonts w:ascii="Arial" w:eastAsia="Calibri" w:hAnsi="Arial" w:cs="Arial"/>
          <w:szCs w:val="22"/>
          <w:lang w:val="mn-MN" w:bidi="ar-SA"/>
        </w:rPr>
        <w:t>тус</w:t>
      </w:r>
      <w:r w:rsidR="00EB21D5" w:rsidRPr="000C5E48">
        <w:rPr>
          <w:rFonts w:ascii="Arial" w:eastAsia="Calibri" w:hAnsi="Arial" w:cs="Arial"/>
          <w:szCs w:val="22"/>
          <w:lang w:val="mn-MN" w:bidi="ar-SA"/>
        </w:rPr>
        <w:t>г</w:t>
      </w:r>
      <w:r w:rsidR="004215BC" w:rsidRPr="000C5E48">
        <w:rPr>
          <w:rFonts w:ascii="Arial" w:eastAsia="Calibri" w:hAnsi="Arial" w:cs="Arial"/>
          <w:szCs w:val="22"/>
          <w:lang w:val="mn-MN" w:bidi="ar-SA"/>
        </w:rPr>
        <w:t>ан хэрэгжүүлснээр хэрэгжилт</w:t>
      </w:r>
      <w:r w:rsidR="00E94E11" w:rsidRPr="000C5E48">
        <w:rPr>
          <w:rFonts w:ascii="Arial" w:eastAsia="Calibri" w:hAnsi="Arial" w:cs="Arial"/>
          <w:szCs w:val="22"/>
          <w:lang w:val="mn-MN" w:bidi="ar-SA"/>
        </w:rPr>
        <w:t xml:space="preserve"> 90 </w:t>
      </w:r>
      <w:r w:rsidR="004215BC" w:rsidRPr="000C5E48">
        <w:rPr>
          <w:rFonts w:ascii="Arial" w:eastAsia="Calibri" w:hAnsi="Arial" w:cs="Arial"/>
          <w:szCs w:val="22"/>
          <w:lang w:val="mn-MN" w:bidi="ar-SA"/>
        </w:rPr>
        <w:t>хувьтай</w:t>
      </w:r>
      <w:r w:rsidR="00AB433A">
        <w:rPr>
          <w:rFonts w:ascii="Arial" w:eastAsia="Calibri" w:hAnsi="Arial" w:cs="Arial"/>
          <w:szCs w:val="22"/>
          <w:lang w:val="mn-MN" w:bidi="ar-SA"/>
        </w:rPr>
        <w:t xml:space="preserve"> байна.</w:t>
      </w:r>
    </w:p>
    <w:p w14:paraId="2205BB8B" w14:textId="7B634FB3" w:rsidR="00894DF7" w:rsidRPr="000C5E48" w:rsidRDefault="0037717E" w:rsidP="000C5E48">
      <w:pPr>
        <w:spacing w:line="276" w:lineRule="auto"/>
        <w:ind w:firstLine="720"/>
        <w:jc w:val="both"/>
        <w:rPr>
          <w:rFonts w:ascii="Arial" w:eastAsia="Calibri" w:hAnsi="Arial" w:cs="Arial"/>
          <w:szCs w:val="22"/>
          <w:lang w:val="mn-MN" w:bidi="ar-SA"/>
        </w:rPr>
      </w:pPr>
      <w:r w:rsidRPr="000C5E48">
        <w:rPr>
          <w:rFonts w:ascii="Arial" w:eastAsia="Calibri" w:hAnsi="Arial" w:cs="Arial"/>
          <w:szCs w:val="22"/>
          <w:lang w:val="mn-MN" w:bidi="ar-SA"/>
        </w:rPr>
        <w:t xml:space="preserve"> </w:t>
      </w:r>
      <w:r w:rsidR="00D467F6" w:rsidRPr="000C5E48">
        <w:rPr>
          <w:rFonts w:ascii="Arial" w:eastAsia="Calibri" w:hAnsi="Arial" w:cs="Arial"/>
          <w:szCs w:val="22"/>
          <w:lang w:val="mn-MN" w:bidi="ar-SA"/>
        </w:rPr>
        <w:t>Х</w:t>
      </w:r>
      <w:r w:rsidRPr="000C5E48">
        <w:rPr>
          <w:rFonts w:ascii="Arial" w:eastAsia="Calibri" w:hAnsi="Arial" w:cs="Arial"/>
          <w:szCs w:val="22"/>
          <w:lang w:val="mn-MN" w:bidi="ar-SA"/>
        </w:rPr>
        <w:t>уралдаанаар хэлэлцэх асуудлыг урьдчилан бэлтгэх санал дүгнэлт гаргах чиг үүрэг бүхий хороодын хурал</w:t>
      </w:r>
      <w:r w:rsidR="00443D99" w:rsidRPr="000C5E48">
        <w:rPr>
          <w:rFonts w:ascii="Arial" w:eastAsia="Calibri" w:hAnsi="Arial" w:cs="Arial"/>
          <w:szCs w:val="22"/>
          <w:lang w:val="mn-MN" w:bidi="ar-SA"/>
        </w:rPr>
        <w:t xml:space="preserve"> </w:t>
      </w:r>
      <w:r w:rsidR="004D0C95">
        <w:rPr>
          <w:rFonts w:ascii="Arial" w:eastAsia="Calibri" w:hAnsi="Arial" w:cs="Arial"/>
          <w:szCs w:val="22"/>
          <w:lang w:val="mn-MN" w:bidi="ar-SA"/>
        </w:rPr>
        <w:t xml:space="preserve">давхардсан тоогоор </w:t>
      </w:r>
      <w:r w:rsidR="008A4020">
        <w:rPr>
          <w:rFonts w:ascii="Arial" w:eastAsia="Calibri" w:hAnsi="Arial" w:cs="Arial"/>
          <w:szCs w:val="22"/>
          <w:lang w:val="mn-MN" w:bidi="ar-SA"/>
        </w:rPr>
        <w:t>18</w:t>
      </w:r>
      <w:r w:rsidRPr="000C5E48">
        <w:rPr>
          <w:rFonts w:ascii="Arial" w:eastAsia="Calibri" w:hAnsi="Arial" w:cs="Arial"/>
          <w:szCs w:val="22"/>
          <w:lang w:val="mn-MN" w:bidi="ar-SA"/>
        </w:rPr>
        <w:t xml:space="preserve"> удаа хуралдаж,</w:t>
      </w:r>
      <w:r w:rsidR="00B159F7" w:rsidRPr="000C5E48">
        <w:rPr>
          <w:rFonts w:ascii="Arial" w:eastAsia="Calibri" w:hAnsi="Arial" w:cs="Arial"/>
          <w:szCs w:val="22"/>
          <w:lang w:val="mn-MN" w:bidi="ar-SA"/>
        </w:rPr>
        <w:t xml:space="preserve"> </w:t>
      </w:r>
      <w:r w:rsidRPr="000C5E48">
        <w:rPr>
          <w:rFonts w:ascii="Arial" w:eastAsia="Calibri" w:hAnsi="Arial" w:cs="Arial"/>
          <w:szCs w:val="22"/>
          <w:lang w:val="mn-MN" w:bidi="ar-SA"/>
        </w:rPr>
        <w:t>тухайн асуудалтай холбоотой</w:t>
      </w:r>
      <w:r w:rsidR="00D013F2">
        <w:rPr>
          <w:rFonts w:ascii="Arial" w:eastAsia="Calibri" w:hAnsi="Arial" w:cs="Arial"/>
          <w:szCs w:val="22"/>
          <w:lang w:val="mn-MN" w:bidi="ar-SA"/>
        </w:rPr>
        <w:t xml:space="preserve"> </w:t>
      </w:r>
      <w:r w:rsidR="00CA36AA">
        <w:rPr>
          <w:rFonts w:ascii="Arial" w:eastAsia="Calibri" w:hAnsi="Arial" w:cs="Arial"/>
          <w:szCs w:val="22"/>
          <w:lang w:val="mn-MN" w:bidi="ar-SA"/>
        </w:rPr>
        <w:t>26</w:t>
      </w:r>
      <w:r w:rsidRPr="000C5E48">
        <w:rPr>
          <w:rFonts w:ascii="Arial" w:eastAsia="Calibri" w:hAnsi="Arial" w:cs="Arial"/>
          <w:szCs w:val="22"/>
          <w:lang w:val="mn-MN" w:bidi="ar-SA"/>
        </w:rPr>
        <w:t xml:space="preserve"> санал дүгнэлтыг хуралдаанд танилцуулж ажилласан. </w:t>
      </w:r>
    </w:p>
    <w:p w14:paraId="484D07AA" w14:textId="3D93B7B2" w:rsidR="00F30B7F" w:rsidRPr="000C5E48" w:rsidRDefault="00905B43" w:rsidP="000C5E48">
      <w:pPr>
        <w:spacing w:line="276" w:lineRule="auto"/>
        <w:ind w:firstLine="720"/>
        <w:jc w:val="both"/>
        <w:rPr>
          <w:rFonts w:ascii="Arial" w:eastAsia="Calibri" w:hAnsi="Arial" w:cs="Arial"/>
          <w:szCs w:val="22"/>
          <w:lang w:val="mn-MN" w:bidi="ar-SA"/>
        </w:rPr>
      </w:pPr>
      <w:r>
        <w:rPr>
          <w:rFonts w:ascii="Arial" w:eastAsia="Calibri" w:hAnsi="Arial" w:cs="Arial"/>
          <w:szCs w:val="22"/>
          <w:lang w:val="mn-MN" w:bidi="ar-SA"/>
        </w:rPr>
        <w:t xml:space="preserve">Иргэдийн </w:t>
      </w:r>
      <w:r w:rsidR="008524D4" w:rsidRPr="000C5E48">
        <w:rPr>
          <w:rFonts w:ascii="Arial" w:eastAsia="Calibri" w:hAnsi="Arial" w:cs="Arial"/>
          <w:szCs w:val="22"/>
          <w:lang w:val="mn-MN" w:bidi="ar-SA"/>
        </w:rPr>
        <w:t xml:space="preserve">төлөөлөгчдийн хурлаас тогтоол шийдвэрийн хэрэгжилтэд улирал бүр хяналт тавин ажиллаж байгаа </w:t>
      </w:r>
      <w:r w:rsidR="00F30B7F" w:rsidRPr="000C5E48">
        <w:rPr>
          <w:rFonts w:ascii="Arial" w:eastAsia="Calibri" w:hAnsi="Arial" w:cs="Arial"/>
          <w:szCs w:val="22"/>
          <w:lang w:val="mn-MN" w:bidi="ar-SA"/>
        </w:rPr>
        <w:t xml:space="preserve">ба </w:t>
      </w:r>
      <w:r w:rsidR="005A08B3" w:rsidRPr="000C5E48">
        <w:rPr>
          <w:rFonts w:ascii="Arial" w:eastAsia="Calibri" w:hAnsi="Arial" w:cs="Arial"/>
          <w:szCs w:val="22"/>
          <w:lang w:val="mn-MN" w:bidi="ar-SA"/>
        </w:rPr>
        <w:t xml:space="preserve">тус онд </w:t>
      </w:r>
      <w:r w:rsidR="00F30B7F" w:rsidRPr="000C5E48">
        <w:rPr>
          <w:rFonts w:ascii="Arial" w:eastAsia="Calibri" w:hAnsi="Arial" w:cs="Arial"/>
          <w:szCs w:val="22"/>
          <w:lang w:val="mn-MN" w:bidi="ar-SA"/>
        </w:rPr>
        <w:t xml:space="preserve">2000-2014 оны </w:t>
      </w:r>
      <w:r w:rsidR="00617655" w:rsidRPr="000C5E48">
        <w:rPr>
          <w:rFonts w:ascii="Arial" w:eastAsia="Calibri" w:hAnsi="Arial" w:cs="Arial"/>
          <w:szCs w:val="22"/>
          <w:lang w:val="mn-MN" w:bidi="ar-SA"/>
        </w:rPr>
        <w:t xml:space="preserve">нийт </w:t>
      </w:r>
      <w:r w:rsidR="00F30B7F" w:rsidRPr="000C5E48">
        <w:rPr>
          <w:rFonts w:ascii="Arial" w:eastAsia="Calibri" w:hAnsi="Arial" w:cs="Arial"/>
          <w:szCs w:val="22"/>
          <w:lang w:val="mn-MN" w:bidi="ar-SA"/>
        </w:rPr>
        <w:t>840 тогтоол шийдвэрийн хэрэгжилт</w:t>
      </w:r>
      <w:r w:rsidR="00EA1878" w:rsidRPr="000C5E48">
        <w:rPr>
          <w:rFonts w:ascii="Arial" w:eastAsia="Calibri" w:hAnsi="Arial" w:cs="Arial"/>
          <w:szCs w:val="22"/>
          <w:lang w:val="mn-MN" w:bidi="ar-SA"/>
        </w:rPr>
        <w:t>ийн байдалд хяналт тавь</w:t>
      </w:r>
      <w:r w:rsidR="001A3F9A" w:rsidRPr="000C5E48">
        <w:rPr>
          <w:rFonts w:ascii="Arial" w:eastAsia="Calibri" w:hAnsi="Arial" w:cs="Arial"/>
          <w:szCs w:val="22"/>
          <w:lang w:val="mn-MN" w:bidi="ar-SA"/>
        </w:rPr>
        <w:t>ж ажилласан.</w:t>
      </w:r>
      <w:r w:rsidR="0092033D">
        <w:rPr>
          <w:rFonts w:ascii="Arial" w:eastAsia="Calibri" w:hAnsi="Arial" w:cs="Arial"/>
          <w:szCs w:val="22"/>
          <w:lang w:val="mn-MN" w:bidi="ar-SA"/>
        </w:rPr>
        <w:t xml:space="preserve"> 2025 о</w:t>
      </w:r>
      <w:r w:rsidR="005C06F1">
        <w:rPr>
          <w:rFonts w:ascii="Arial" w:eastAsia="Calibri" w:hAnsi="Arial" w:cs="Arial"/>
          <w:szCs w:val="22"/>
          <w:lang w:val="mn-MN" w:bidi="ar-SA"/>
        </w:rPr>
        <w:t xml:space="preserve">ны 3 дугаар улирлын байдлаар тогтоолын хэрэгжилт </w:t>
      </w:r>
      <w:r w:rsidR="007035AC">
        <w:rPr>
          <w:rFonts w:ascii="Arial" w:eastAsia="Calibri" w:hAnsi="Arial" w:cs="Arial"/>
          <w:szCs w:val="22"/>
          <w:lang w:val="mn-MN" w:bidi="ar-SA"/>
        </w:rPr>
        <w:t xml:space="preserve">89,3 </w:t>
      </w:r>
      <w:r w:rsidR="005C06F1">
        <w:rPr>
          <w:rFonts w:ascii="Arial" w:eastAsia="Calibri" w:hAnsi="Arial" w:cs="Arial"/>
          <w:szCs w:val="22"/>
          <w:lang w:val="mn-MN" w:bidi="ar-SA"/>
        </w:rPr>
        <w:t xml:space="preserve">хувьтай. </w:t>
      </w:r>
      <w:r>
        <w:rPr>
          <w:rFonts w:ascii="Arial" w:eastAsia="Calibri" w:hAnsi="Arial" w:cs="Arial"/>
          <w:szCs w:val="22"/>
          <w:lang w:val="mn-MN" w:bidi="ar-SA"/>
        </w:rPr>
        <w:t>Аймгийн засаг даргад үүрэг болгосон</w:t>
      </w:r>
      <w:r w:rsidR="007035AC">
        <w:rPr>
          <w:rFonts w:ascii="Arial" w:eastAsia="Calibri" w:hAnsi="Arial" w:cs="Arial"/>
          <w:szCs w:val="22"/>
          <w:lang w:val="mn-MN" w:bidi="ar-SA"/>
        </w:rPr>
        <w:t xml:space="preserve"> 31 тогтоолын</w:t>
      </w:r>
      <w:r>
        <w:rPr>
          <w:rFonts w:ascii="Arial" w:eastAsia="Calibri" w:hAnsi="Arial" w:cs="Arial"/>
          <w:szCs w:val="22"/>
          <w:lang w:val="mn-MN" w:bidi="ar-SA"/>
        </w:rPr>
        <w:t>, х</w:t>
      </w:r>
      <w:r w:rsidR="005C06F1">
        <w:rPr>
          <w:rFonts w:ascii="Arial" w:eastAsia="Calibri" w:hAnsi="Arial" w:cs="Arial"/>
          <w:szCs w:val="22"/>
          <w:lang w:val="mn-MN" w:bidi="ar-SA"/>
        </w:rPr>
        <w:t>яналтанд авсан</w:t>
      </w:r>
      <w:r w:rsidR="007035AC">
        <w:rPr>
          <w:rFonts w:ascii="Arial" w:eastAsia="Calibri" w:hAnsi="Arial" w:cs="Arial"/>
          <w:szCs w:val="22"/>
          <w:lang w:val="mn-MN" w:bidi="ar-SA"/>
        </w:rPr>
        <w:t xml:space="preserve"> 31, </w:t>
      </w:r>
      <w:r w:rsidR="005C06F1">
        <w:rPr>
          <w:rFonts w:ascii="Arial" w:eastAsia="Calibri" w:hAnsi="Arial" w:cs="Arial"/>
          <w:szCs w:val="22"/>
          <w:lang w:val="mn-MN" w:bidi="ar-SA"/>
        </w:rPr>
        <w:t xml:space="preserve"> бүрэн хэрэгжсэн</w:t>
      </w:r>
      <w:r w:rsidR="007035AC">
        <w:rPr>
          <w:rFonts w:ascii="Arial" w:eastAsia="Calibri" w:hAnsi="Arial" w:cs="Arial"/>
          <w:szCs w:val="22"/>
          <w:lang w:val="mn-MN" w:bidi="ar-SA"/>
        </w:rPr>
        <w:t xml:space="preserve"> </w:t>
      </w:r>
      <w:r w:rsidR="002323B5">
        <w:rPr>
          <w:rFonts w:ascii="Arial" w:eastAsia="Calibri" w:hAnsi="Arial" w:cs="Arial"/>
          <w:szCs w:val="22"/>
          <w:lang w:val="mn-MN" w:bidi="ar-SA"/>
        </w:rPr>
        <w:t>25</w:t>
      </w:r>
      <w:r w:rsidR="005C06F1">
        <w:rPr>
          <w:rFonts w:ascii="Arial" w:eastAsia="Calibri" w:hAnsi="Arial" w:cs="Arial"/>
          <w:szCs w:val="22"/>
          <w:lang w:val="mn-MN" w:bidi="ar-SA"/>
        </w:rPr>
        <w:t xml:space="preserve">, </w:t>
      </w:r>
      <w:r w:rsidR="00733745">
        <w:rPr>
          <w:rFonts w:ascii="Arial" w:eastAsia="Calibri" w:hAnsi="Arial" w:cs="Arial"/>
          <w:szCs w:val="22"/>
          <w:lang w:val="mn-MN" w:bidi="ar-SA"/>
        </w:rPr>
        <w:t>хэрэгжих хугацаа болоогүй</w:t>
      </w:r>
      <w:r w:rsidR="002323B5">
        <w:rPr>
          <w:rFonts w:ascii="Arial" w:eastAsia="Calibri" w:hAnsi="Arial" w:cs="Arial"/>
          <w:szCs w:val="22"/>
          <w:lang w:val="mn-MN" w:bidi="ar-SA"/>
        </w:rPr>
        <w:t xml:space="preserve"> 3, хэрэгжээгүй </w:t>
      </w:r>
      <w:r w:rsidR="00D53BFF">
        <w:rPr>
          <w:rFonts w:ascii="Arial" w:eastAsia="Calibri" w:hAnsi="Arial" w:cs="Arial"/>
          <w:szCs w:val="22"/>
          <w:lang w:val="mn-MN" w:bidi="ar-SA"/>
        </w:rPr>
        <w:t>3</w:t>
      </w:r>
      <w:r w:rsidR="00733745">
        <w:rPr>
          <w:rFonts w:ascii="Arial" w:eastAsia="Calibri" w:hAnsi="Arial" w:cs="Arial"/>
          <w:szCs w:val="22"/>
          <w:lang w:val="mn-MN" w:bidi="ar-SA"/>
        </w:rPr>
        <w:t xml:space="preserve"> тогтоол байна. </w:t>
      </w:r>
      <w:r w:rsidR="007035AC">
        <w:rPr>
          <w:rFonts w:ascii="Arial" w:eastAsia="Calibri" w:hAnsi="Arial" w:cs="Arial"/>
          <w:szCs w:val="22"/>
          <w:lang w:val="mn-MN" w:bidi="ar-SA"/>
        </w:rPr>
        <w:t>А</w:t>
      </w:r>
      <w:r w:rsidRPr="000C5E48">
        <w:rPr>
          <w:rFonts w:ascii="Arial" w:eastAsia="Calibri" w:hAnsi="Arial" w:cs="Arial"/>
          <w:szCs w:val="22"/>
          <w:lang w:val="mn-MN" w:bidi="ar-SA"/>
        </w:rPr>
        <w:t xml:space="preserve">лбан тоотоор </w:t>
      </w:r>
      <w:r w:rsidR="00605671">
        <w:rPr>
          <w:rFonts w:ascii="Arial" w:eastAsia="Calibri" w:hAnsi="Arial" w:cs="Arial"/>
          <w:szCs w:val="22"/>
          <w:lang w:val="mn-MN" w:bidi="ar-SA"/>
        </w:rPr>
        <w:t>6</w:t>
      </w:r>
      <w:r w:rsidRPr="000C5E48">
        <w:rPr>
          <w:rFonts w:ascii="Arial" w:eastAsia="Calibri" w:hAnsi="Arial" w:cs="Arial"/>
          <w:szCs w:val="22"/>
          <w:lang w:val="mn-MN" w:bidi="ar-SA"/>
        </w:rPr>
        <w:t xml:space="preserve"> үүрэг чиглэл, </w:t>
      </w:r>
      <w:r w:rsidR="00605671">
        <w:rPr>
          <w:rFonts w:ascii="Arial" w:eastAsia="Calibri" w:hAnsi="Arial" w:cs="Arial"/>
          <w:szCs w:val="22"/>
          <w:lang w:val="mn-MN" w:bidi="ar-SA"/>
        </w:rPr>
        <w:t xml:space="preserve">2 </w:t>
      </w:r>
      <w:r w:rsidRPr="000C5E48">
        <w:rPr>
          <w:rFonts w:ascii="Arial" w:eastAsia="Calibri" w:hAnsi="Arial" w:cs="Arial"/>
          <w:szCs w:val="22"/>
          <w:lang w:val="mn-MN" w:bidi="ar-SA"/>
        </w:rPr>
        <w:t>зөвлөмж хүргүүлж хэрэгжилт 90 хувьтай байна.</w:t>
      </w:r>
    </w:p>
    <w:p w14:paraId="32DDB055" w14:textId="7D2CBEDA" w:rsidR="0009559E" w:rsidRPr="000C5E48" w:rsidRDefault="0009559E" w:rsidP="000C5E48">
      <w:pPr>
        <w:spacing w:line="276" w:lineRule="auto"/>
        <w:ind w:firstLine="720"/>
        <w:jc w:val="both"/>
        <w:rPr>
          <w:rFonts w:ascii="Arial" w:eastAsia="Malgun Gothic" w:hAnsi="Arial" w:cs="Arial"/>
          <w:szCs w:val="22"/>
          <w:lang w:val="mn-MN" w:eastAsia="ko-KR" w:bidi="ar-SA"/>
        </w:rPr>
      </w:pPr>
      <w:r w:rsidRPr="000C5E48">
        <w:rPr>
          <w:rFonts w:ascii="Arial" w:eastAsia="Malgun Gothic" w:hAnsi="Arial" w:cs="Arial"/>
          <w:szCs w:val="22"/>
          <w:lang w:val="mn-MN" w:eastAsia="ko-KR" w:bidi="ar-SA"/>
        </w:rPr>
        <w:t>Аймгийн ИТХ-ын даргын бүрэн эрхийн хүрээнд энэ онд 8</w:t>
      </w:r>
      <w:r w:rsidR="002E5FA8">
        <w:rPr>
          <w:rFonts w:ascii="Arial" w:eastAsia="Malgun Gothic" w:hAnsi="Arial" w:cs="Arial"/>
          <w:szCs w:val="22"/>
          <w:lang w:val="mn-MN" w:eastAsia="ko-KR" w:bidi="ar-SA"/>
        </w:rPr>
        <w:t>9</w:t>
      </w:r>
      <w:r w:rsidRPr="000C5E48">
        <w:rPr>
          <w:rFonts w:ascii="Arial" w:eastAsia="Malgun Gothic" w:hAnsi="Arial" w:cs="Arial"/>
          <w:szCs w:val="22"/>
          <w:lang w:val="mn-MN" w:eastAsia="ko-KR" w:bidi="ar-SA"/>
        </w:rPr>
        <w:t xml:space="preserve"> захирамж гарсанаас хурлын үйл ажиллагааны зохион байгуулалттай холбоотой 3</w:t>
      </w:r>
      <w:r w:rsidR="002E5FA8">
        <w:rPr>
          <w:rFonts w:ascii="Arial" w:eastAsia="Malgun Gothic" w:hAnsi="Arial" w:cs="Arial"/>
          <w:szCs w:val="22"/>
          <w:lang w:val="mn-MN" w:eastAsia="ko-KR" w:bidi="ar-SA"/>
        </w:rPr>
        <w:t>2</w:t>
      </w:r>
      <w:r w:rsidRPr="000C5E48">
        <w:rPr>
          <w:rFonts w:ascii="Arial" w:eastAsia="Malgun Gothic" w:hAnsi="Arial" w:cs="Arial"/>
          <w:szCs w:val="22"/>
          <w:lang w:val="mn-MN" w:eastAsia="ko-KR" w:bidi="ar-SA"/>
        </w:rPr>
        <w:t>, гэмт хэргээс урьдчилан сэргийлэх  үйл ажиллагаатай холбоотой 3</w:t>
      </w:r>
      <w:r w:rsidR="002E5FA8">
        <w:rPr>
          <w:rFonts w:ascii="Arial" w:eastAsia="Malgun Gothic" w:hAnsi="Arial" w:cs="Arial"/>
          <w:szCs w:val="22"/>
          <w:lang w:val="mn-MN" w:eastAsia="ko-KR" w:bidi="ar-SA"/>
        </w:rPr>
        <w:t>7</w:t>
      </w:r>
      <w:r w:rsidRPr="000C5E48">
        <w:rPr>
          <w:rFonts w:ascii="Arial" w:eastAsia="Malgun Gothic" w:hAnsi="Arial" w:cs="Arial"/>
          <w:szCs w:val="22"/>
          <w:lang w:val="mn-MN" w:eastAsia="ko-KR" w:bidi="ar-SA"/>
        </w:rPr>
        <w:t xml:space="preserve">, орон нутгийн өмч хөрөнгөтэй холбоотой 12, гамшгийн эрсдэлийг бууруулах чиглэлээр 8 захирамж  гаргаж хэрэгжүүллээ. </w:t>
      </w:r>
    </w:p>
    <w:p w14:paraId="043E27AC" w14:textId="21909C04" w:rsidR="0037717E" w:rsidRPr="000C5E48" w:rsidRDefault="000F22D6" w:rsidP="000C5E48">
      <w:pPr>
        <w:spacing w:line="276" w:lineRule="auto"/>
        <w:ind w:firstLine="720"/>
        <w:jc w:val="both"/>
        <w:rPr>
          <w:rFonts w:ascii="Arial" w:eastAsia="Malgun Gothic" w:hAnsi="Arial" w:cs="Arial"/>
          <w:szCs w:val="22"/>
          <w:lang w:val="mn-MN" w:eastAsia="ko-KR"/>
        </w:rPr>
      </w:pPr>
      <w:r w:rsidRPr="000C5E48">
        <w:rPr>
          <w:rFonts w:ascii="Arial" w:eastAsia="Malgun Gothic" w:hAnsi="Arial" w:cs="Arial"/>
          <w:szCs w:val="22"/>
          <w:lang w:val="mn-MN" w:eastAsia="ko-KR"/>
        </w:rPr>
        <w:t xml:space="preserve">Аймгийн </w:t>
      </w:r>
      <w:r w:rsidR="0081206F">
        <w:rPr>
          <w:rFonts w:ascii="Arial" w:eastAsia="Malgun Gothic" w:hAnsi="Arial" w:cs="Arial"/>
          <w:szCs w:val="22"/>
          <w:lang w:val="mn-MN" w:eastAsia="ko-KR"/>
        </w:rPr>
        <w:t>иргэдийн төлөөлөгчдийн хурлаас баталж</w:t>
      </w:r>
      <w:r w:rsidRPr="000C5E48">
        <w:rPr>
          <w:rFonts w:ascii="Arial" w:eastAsia="Malgun Gothic" w:hAnsi="Arial" w:cs="Arial"/>
          <w:szCs w:val="22"/>
          <w:lang w:val="mn-MN" w:eastAsia="ko-KR"/>
        </w:rPr>
        <w:t xml:space="preserve"> улсын нэгдсэн санд бүртгэлтэй, хүчин төгөлдөр мөрдөгдөж байгаа захиргааны хэм хэмжээний </w:t>
      </w:r>
      <w:r w:rsidR="0081206F">
        <w:rPr>
          <w:rFonts w:ascii="Arial" w:eastAsia="Malgun Gothic" w:hAnsi="Arial" w:cs="Arial"/>
          <w:szCs w:val="22"/>
          <w:lang w:val="mn-MN" w:eastAsia="ko-KR"/>
        </w:rPr>
        <w:t>6</w:t>
      </w:r>
      <w:r w:rsidRPr="000C5E48">
        <w:rPr>
          <w:rFonts w:ascii="Arial" w:eastAsia="Malgun Gothic" w:hAnsi="Arial" w:cs="Arial"/>
          <w:szCs w:val="22"/>
          <w:lang w:val="mn-MN" w:eastAsia="ko-KR"/>
        </w:rPr>
        <w:t xml:space="preserve"> </w:t>
      </w:r>
      <w:r w:rsidR="001A7345">
        <w:rPr>
          <w:rFonts w:ascii="Arial" w:eastAsia="Malgun Gothic" w:hAnsi="Arial" w:cs="Arial"/>
          <w:szCs w:val="22"/>
          <w:lang w:val="mn-MN" w:eastAsia="ko-KR"/>
        </w:rPr>
        <w:t xml:space="preserve">акт </w:t>
      </w:r>
      <w:r w:rsidRPr="000C5E48">
        <w:rPr>
          <w:rFonts w:ascii="Arial" w:eastAsia="Malgun Gothic" w:hAnsi="Arial" w:cs="Arial"/>
          <w:szCs w:val="22"/>
          <w:lang w:val="mn-MN" w:eastAsia="ko-KR"/>
        </w:rPr>
        <w:t xml:space="preserve">байна. </w:t>
      </w:r>
    </w:p>
    <w:p w14:paraId="3C9F6F57" w14:textId="3F095D1B" w:rsidR="00643E5C" w:rsidRPr="000C5E48" w:rsidRDefault="00A93473" w:rsidP="000C5E48">
      <w:pPr>
        <w:spacing w:line="276" w:lineRule="auto"/>
        <w:ind w:firstLine="720"/>
        <w:jc w:val="both"/>
        <w:rPr>
          <w:rFonts w:ascii="Arial" w:eastAsia="Malgun Gothic" w:hAnsi="Arial" w:cs="Arial"/>
          <w:szCs w:val="22"/>
          <w:lang w:eastAsia="ko-KR"/>
        </w:rPr>
      </w:pPr>
      <w:r w:rsidRPr="000C5E48">
        <w:rPr>
          <w:rFonts w:ascii="Arial" w:eastAsia="Malgun Gothic" w:hAnsi="Arial" w:cs="Arial"/>
          <w:szCs w:val="22"/>
          <w:lang w:val="mn-MN" w:eastAsia="ko-KR"/>
        </w:rPr>
        <w:lastRenderedPageBreak/>
        <w:t>2025 онд Иргэдийн Төлөөлөгчдийн Хурлын дарга</w:t>
      </w:r>
      <w:r w:rsidR="00B40977" w:rsidRPr="000C5E48">
        <w:rPr>
          <w:rFonts w:ascii="Arial" w:eastAsia="Malgun Gothic" w:hAnsi="Arial" w:cs="Arial"/>
          <w:szCs w:val="22"/>
          <w:lang w:val="mn-MN" w:eastAsia="ko-KR"/>
        </w:rPr>
        <w:t xml:space="preserve"> бол</w:t>
      </w:r>
      <w:r w:rsidR="00102F64" w:rsidRPr="000C5E48">
        <w:rPr>
          <w:rFonts w:ascii="Arial" w:eastAsia="Malgun Gothic" w:hAnsi="Arial" w:cs="Arial"/>
          <w:szCs w:val="22"/>
          <w:lang w:val="mn-MN" w:eastAsia="ko-KR"/>
        </w:rPr>
        <w:t xml:space="preserve">он </w:t>
      </w:r>
      <w:r w:rsidR="00B40977" w:rsidRPr="000C5E48">
        <w:rPr>
          <w:rFonts w:ascii="Arial" w:eastAsia="Malgun Gothic" w:hAnsi="Arial" w:cs="Arial"/>
          <w:szCs w:val="22"/>
          <w:lang w:val="mn-MN" w:eastAsia="ko-KR"/>
        </w:rPr>
        <w:t xml:space="preserve"> ажлын албанд</w:t>
      </w:r>
      <w:r w:rsidR="0028677D" w:rsidRPr="000C5E48">
        <w:rPr>
          <w:rFonts w:ascii="Arial" w:eastAsia="Malgun Gothic" w:hAnsi="Arial" w:cs="Arial"/>
          <w:szCs w:val="22"/>
          <w:lang w:val="mn-MN" w:eastAsia="ko-KR"/>
        </w:rPr>
        <w:t xml:space="preserve"> иргэдээс</w:t>
      </w:r>
      <w:r w:rsidR="00B40977" w:rsidRPr="000C5E48">
        <w:rPr>
          <w:rFonts w:ascii="Arial" w:eastAsia="Malgun Gothic" w:hAnsi="Arial" w:cs="Arial"/>
          <w:szCs w:val="22"/>
          <w:lang w:val="mn-MN" w:eastAsia="ko-KR"/>
        </w:rPr>
        <w:t xml:space="preserve"> </w:t>
      </w:r>
      <w:r w:rsidR="008A04E4" w:rsidRPr="000C5E48">
        <w:rPr>
          <w:rFonts w:ascii="Arial" w:eastAsia="Malgun Gothic" w:hAnsi="Arial" w:cs="Arial"/>
          <w:szCs w:val="22"/>
          <w:lang w:val="mn-MN" w:eastAsia="ko-KR"/>
        </w:rPr>
        <w:t xml:space="preserve">8 </w:t>
      </w:r>
      <w:r w:rsidR="00B40977" w:rsidRPr="000C5E48">
        <w:rPr>
          <w:rFonts w:ascii="Arial" w:eastAsia="Malgun Gothic" w:hAnsi="Arial" w:cs="Arial"/>
          <w:szCs w:val="22"/>
          <w:lang w:val="mn-MN" w:eastAsia="ko-KR"/>
        </w:rPr>
        <w:t>өргөдөл</w:t>
      </w:r>
      <w:r w:rsidR="00E86A0D" w:rsidRPr="000C5E48">
        <w:rPr>
          <w:rFonts w:ascii="Arial" w:eastAsia="Malgun Gothic" w:hAnsi="Arial" w:cs="Arial"/>
          <w:szCs w:val="22"/>
          <w:lang w:val="mn-MN" w:eastAsia="ko-KR"/>
        </w:rPr>
        <w:t xml:space="preserve">, хүсэлт  ирснийг </w:t>
      </w:r>
      <w:r w:rsidR="00424943" w:rsidRPr="000C5E48">
        <w:rPr>
          <w:rFonts w:ascii="Arial" w:eastAsia="Malgun Gothic" w:hAnsi="Arial" w:cs="Arial"/>
          <w:szCs w:val="22"/>
          <w:lang w:val="mn-MN" w:eastAsia="ko-KR"/>
        </w:rPr>
        <w:t xml:space="preserve">хуулийн хугацаанд </w:t>
      </w:r>
      <w:r w:rsidR="004D787E" w:rsidRPr="000C5E48">
        <w:rPr>
          <w:rFonts w:ascii="Arial" w:eastAsia="Malgun Gothic" w:hAnsi="Arial" w:cs="Arial"/>
          <w:szCs w:val="22"/>
          <w:lang w:val="mn-MN" w:eastAsia="ko-KR"/>
        </w:rPr>
        <w:t xml:space="preserve">100 </w:t>
      </w:r>
      <w:r w:rsidR="00424943" w:rsidRPr="000C5E48">
        <w:rPr>
          <w:rFonts w:ascii="Arial" w:eastAsia="Malgun Gothic" w:hAnsi="Arial" w:cs="Arial"/>
          <w:szCs w:val="22"/>
          <w:lang w:val="mn-MN" w:eastAsia="ko-KR"/>
        </w:rPr>
        <w:t>хувь шийдвэрлэж а</w:t>
      </w:r>
      <w:r w:rsidR="00E86A0D" w:rsidRPr="000C5E48">
        <w:rPr>
          <w:rFonts w:ascii="Arial" w:eastAsia="Malgun Gothic" w:hAnsi="Arial" w:cs="Arial"/>
          <w:szCs w:val="22"/>
          <w:lang w:val="mn-MN" w:eastAsia="ko-KR"/>
        </w:rPr>
        <w:t>жилласа</w:t>
      </w:r>
      <w:r w:rsidR="00CB77A5" w:rsidRPr="000C5E48">
        <w:rPr>
          <w:rFonts w:ascii="Arial" w:eastAsia="Malgun Gothic" w:hAnsi="Arial" w:cs="Arial"/>
          <w:szCs w:val="22"/>
          <w:lang w:val="mn-MN" w:eastAsia="ko-KR"/>
        </w:rPr>
        <w:t>н.</w:t>
      </w:r>
    </w:p>
    <w:p w14:paraId="3A5182B0" w14:textId="2429BE57" w:rsidR="0037717E" w:rsidRPr="000C5E48" w:rsidRDefault="0037717E" w:rsidP="000C5E48">
      <w:pPr>
        <w:spacing w:line="276" w:lineRule="auto"/>
        <w:ind w:firstLine="720"/>
        <w:jc w:val="both"/>
        <w:rPr>
          <w:rFonts w:ascii="Arial" w:eastAsia="Malgun Gothic" w:hAnsi="Arial" w:cs="Arial"/>
          <w:szCs w:val="22"/>
          <w:lang w:val="mn-MN" w:eastAsia="ko-KR"/>
        </w:rPr>
      </w:pPr>
      <w:r w:rsidRPr="000C5E48">
        <w:rPr>
          <w:rFonts w:ascii="Arial" w:eastAsia="Malgun Gothic" w:hAnsi="Arial" w:cs="Arial"/>
          <w:szCs w:val="22"/>
          <w:lang w:val="mn-MN" w:eastAsia="ko-KR"/>
        </w:rPr>
        <w:t xml:space="preserve">Иргэдийн Төлөөлөгчдийн Хурлын хуралдааны </w:t>
      </w:r>
      <w:r w:rsidR="00977AC7" w:rsidRPr="000C5E48">
        <w:rPr>
          <w:rFonts w:ascii="Arial" w:eastAsia="Malgun Gothic" w:hAnsi="Arial" w:cs="Arial"/>
          <w:szCs w:val="22"/>
          <w:lang w:val="mn-MN" w:eastAsia="ko-KR"/>
        </w:rPr>
        <w:t xml:space="preserve">үйл ажиллагааг </w:t>
      </w:r>
      <w:r w:rsidR="008D5A56" w:rsidRPr="000C5E48">
        <w:rPr>
          <w:rFonts w:ascii="Arial" w:eastAsia="Malgun Gothic" w:hAnsi="Arial" w:cs="Arial"/>
          <w:szCs w:val="22"/>
          <w:lang w:val="mn-MN" w:eastAsia="ko-KR"/>
        </w:rPr>
        <w:t>орон нутгийн мэдээллийн хэрэгслээр хүргэх чиглэлээр хамтран ажиллах гэрээ байгуул</w:t>
      </w:r>
      <w:r w:rsidR="00C3799E" w:rsidRPr="000C5E48">
        <w:rPr>
          <w:rFonts w:ascii="Arial" w:eastAsia="Malgun Gothic" w:hAnsi="Arial" w:cs="Arial"/>
          <w:szCs w:val="22"/>
          <w:lang w:val="mn-MN" w:eastAsia="ko-KR"/>
        </w:rPr>
        <w:t>ж,</w:t>
      </w:r>
      <w:r w:rsidR="00ED0A82" w:rsidRPr="000C5E48">
        <w:rPr>
          <w:rFonts w:ascii="Arial" w:eastAsia="Malgun Gothic" w:hAnsi="Arial" w:cs="Arial"/>
          <w:szCs w:val="22"/>
          <w:lang w:val="mn-MN" w:eastAsia="ko-KR"/>
        </w:rPr>
        <w:t xml:space="preserve"> </w:t>
      </w:r>
      <w:r w:rsidR="00144C31" w:rsidRPr="000C5E48">
        <w:rPr>
          <w:rFonts w:ascii="Arial" w:eastAsia="Malgun Gothic" w:hAnsi="Arial" w:cs="Arial"/>
          <w:szCs w:val="22"/>
          <w:lang w:val="mn-MN" w:eastAsia="ko-KR"/>
        </w:rPr>
        <w:t xml:space="preserve">4 </w:t>
      </w:r>
      <w:r w:rsidR="00ED0A82" w:rsidRPr="000C5E48">
        <w:rPr>
          <w:rFonts w:ascii="Arial" w:eastAsia="Malgun Gothic" w:hAnsi="Arial" w:cs="Arial"/>
          <w:szCs w:val="22"/>
          <w:lang w:val="mn-MN" w:eastAsia="ko-KR"/>
        </w:rPr>
        <w:t xml:space="preserve">хуралдаан, </w:t>
      </w:r>
      <w:r w:rsidR="00144C31" w:rsidRPr="000C5E48">
        <w:rPr>
          <w:rFonts w:ascii="Arial" w:eastAsia="Malgun Gothic" w:hAnsi="Arial" w:cs="Arial"/>
          <w:szCs w:val="22"/>
          <w:lang w:val="mn-MN" w:eastAsia="ko-KR"/>
        </w:rPr>
        <w:t xml:space="preserve">6 </w:t>
      </w:r>
      <w:r w:rsidR="00421C1F" w:rsidRPr="000C5E48">
        <w:rPr>
          <w:rFonts w:ascii="Arial" w:eastAsia="Malgun Gothic" w:hAnsi="Arial" w:cs="Arial"/>
          <w:szCs w:val="22"/>
          <w:lang w:val="mn-MN" w:eastAsia="ko-KR"/>
        </w:rPr>
        <w:t>богино хэмжээний мэдээ</w:t>
      </w:r>
      <w:r w:rsidR="00ED0A82" w:rsidRPr="000C5E48">
        <w:rPr>
          <w:rFonts w:ascii="Arial" w:eastAsia="Malgun Gothic" w:hAnsi="Arial" w:cs="Arial"/>
          <w:szCs w:val="22"/>
          <w:lang w:val="mn-MN" w:eastAsia="ko-KR"/>
        </w:rPr>
        <w:t xml:space="preserve"> мэдээллийг бэлтгэн</w:t>
      </w:r>
      <w:r w:rsidR="00740CE6" w:rsidRPr="000C5E48">
        <w:rPr>
          <w:rFonts w:ascii="Arial" w:eastAsia="Malgun Gothic" w:hAnsi="Arial" w:cs="Arial"/>
          <w:szCs w:val="22"/>
          <w:lang w:val="mn-MN" w:eastAsia="ko-KR"/>
        </w:rPr>
        <w:t xml:space="preserve"> </w:t>
      </w:r>
      <w:r w:rsidR="00AE16E5" w:rsidRPr="000C5E48">
        <w:rPr>
          <w:rFonts w:ascii="Arial" w:eastAsia="Malgun Gothic" w:hAnsi="Arial" w:cs="Arial"/>
          <w:szCs w:val="22"/>
          <w:lang w:val="mn-MN" w:eastAsia="ko-KR"/>
        </w:rPr>
        <w:t>шууд дамжуулж, иргэдэд хүргэ</w:t>
      </w:r>
      <w:r w:rsidR="00360490" w:rsidRPr="000C5E48">
        <w:rPr>
          <w:rFonts w:ascii="Arial" w:eastAsia="Malgun Gothic" w:hAnsi="Arial" w:cs="Arial"/>
          <w:szCs w:val="22"/>
          <w:lang w:val="mn-MN" w:eastAsia="ko-KR"/>
        </w:rPr>
        <w:t xml:space="preserve">ж байна. </w:t>
      </w:r>
    </w:p>
    <w:p w14:paraId="640F6E15" w14:textId="7D267A41" w:rsidR="0037717E" w:rsidRPr="000C5E48" w:rsidRDefault="0037717E" w:rsidP="000C5E48">
      <w:pPr>
        <w:tabs>
          <w:tab w:val="left" w:pos="709"/>
        </w:tabs>
        <w:spacing w:after="0" w:line="276" w:lineRule="auto"/>
        <w:jc w:val="both"/>
        <w:rPr>
          <w:rFonts w:ascii="Arial" w:eastAsia="Times New Roman" w:hAnsi="Arial" w:cs="Arial"/>
          <w:b/>
          <w:bCs/>
          <w:szCs w:val="22"/>
          <w:lang w:val="mn-MN" w:bidi="ar-SA"/>
        </w:rPr>
      </w:pPr>
      <w:r w:rsidRPr="000C5E48">
        <w:rPr>
          <w:rFonts w:ascii="Arial" w:eastAsia="Times New Roman" w:hAnsi="Arial" w:cs="Arial"/>
          <w:b/>
          <w:bCs/>
          <w:szCs w:val="22"/>
          <w:lang w:val="mn-MN" w:bidi="ar-SA"/>
        </w:rPr>
        <w:t xml:space="preserve">           Хоёр. Хурлын  ажлын албаны </w:t>
      </w:r>
      <w:r w:rsidR="0072148B" w:rsidRPr="000C5E48">
        <w:rPr>
          <w:rFonts w:ascii="Arial" w:eastAsia="Times New Roman" w:hAnsi="Arial" w:cs="Arial"/>
          <w:b/>
          <w:bCs/>
          <w:szCs w:val="22"/>
          <w:lang w:val="mn-MN" w:bidi="ar-SA"/>
        </w:rPr>
        <w:t xml:space="preserve">удирдлага </w:t>
      </w:r>
      <w:r w:rsidRPr="000C5E48">
        <w:rPr>
          <w:rFonts w:ascii="Arial" w:eastAsia="Times New Roman" w:hAnsi="Arial" w:cs="Arial"/>
          <w:b/>
          <w:bCs/>
          <w:szCs w:val="22"/>
          <w:lang w:val="mn-MN" w:bidi="ar-SA"/>
        </w:rPr>
        <w:t xml:space="preserve">зохион байгуулалтын хүрээнд: </w:t>
      </w:r>
    </w:p>
    <w:p w14:paraId="3EFEF4CB" w14:textId="77777777" w:rsidR="0037717E" w:rsidRPr="000C5E48" w:rsidRDefault="0037717E" w:rsidP="000C5E48">
      <w:pPr>
        <w:tabs>
          <w:tab w:val="left" w:pos="709"/>
        </w:tabs>
        <w:spacing w:after="0" w:line="276" w:lineRule="auto"/>
        <w:rPr>
          <w:rFonts w:ascii="Arial" w:eastAsia="Times New Roman" w:hAnsi="Arial" w:cs="Arial"/>
          <w:b/>
          <w:bCs/>
          <w:szCs w:val="22"/>
          <w:lang w:val="mn-MN" w:bidi="ar-SA"/>
        </w:rPr>
      </w:pPr>
    </w:p>
    <w:p w14:paraId="0A05E8AC" w14:textId="45098588" w:rsidR="00B53EE4" w:rsidRPr="000C5E48" w:rsidRDefault="00B53EE4" w:rsidP="000C5E48">
      <w:pPr>
        <w:spacing w:after="200" w:line="276" w:lineRule="auto"/>
        <w:ind w:firstLine="720"/>
        <w:jc w:val="both"/>
        <w:rPr>
          <w:rFonts w:ascii="Arial" w:eastAsia="Calibri" w:hAnsi="Arial" w:cs="Arial"/>
          <w:szCs w:val="22"/>
          <w:lang w:val="mn-MN" w:bidi="ar-SA"/>
        </w:rPr>
      </w:pPr>
      <w:r w:rsidRPr="000C5E48">
        <w:rPr>
          <w:rFonts w:ascii="Arial" w:eastAsia="Calibri" w:hAnsi="Arial" w:cs="Arial"/>
          <w:szCs w:val="22"/>
          <w:lang w:val="mn-MN" w:bidi="ar-SA"/>
        </w:rPr>
        <w:t xml:space="preserve">ИТХ-ын Ажлын алба нь </w:t>
      </w:r>
      <w:r w:rsidR="00314968" w:rsidRPr="000C5E48">
        <w:rPr>
          <w:rFonts w:ascii="Arial" w:eastAsia="Calibri" w:hAnsi="Arial" w:cs="Arial"/>
          <w:szCs w:val="22"/>
          <w:lang w:val="mn-MN" w:bidi="ar-SA"/>
        </w:rPr>
        <w:t xml:space="preserve">тус онд 11 орон тоотойгоор үйл </w:t>
      </w:r>
      <w:r w:rsidR="00041C98" w:rsidRPr="000C5E48">
        <w:rPr>
          <w:rFonts w:ascii="Arial" w:eastAsia="Calibri" w:hAnsi="Arial" w:cs="Arial"/>
          <w:szCs w:val="22"/>
          <w:lang w:val="mn-MN" w:bidi="ar-SA"/>
        </w:rPr>
        <w:t xml:space="preserve"> ажиллагаа</w:t>
      </w:r>
      <w:r w:rsidR="005E05D8" w:rsidRPr="000C5E48">
        <w:rPr>
          <w:rFonts w:ascii="Arial" w:eastAsia="Calibri" w:hAnsi="Arial" w:cs="Arial"/>
          <w:szCs w:val="22"/>
          <w:lang w:val="mn-MN" w:bidi="ar-SA"/>
        </w:rPr>
        <w:t xml:space="preserve">гаа явуулж, </w:t>
      </w:r>
      <w:r w:rsidR="00314968" w:rsidRPr="000C5E48">
        <w:rPr>
          <w:rFonts w:ascii="Arial" w:eastAsia="Calibri" w:hAnsi="Arial" w:cs="Arial"/>
          <w:szCs w:val="22"/>
          <w:lang w:val="mn-MN" w:bidi="ar-SA"/>
        </w:rPr>
        <w:t xml:space="preserve">ИТХ-ын дотоод үйл ажиллагааг тогтмолжуулах, төлөөлөгчдийн идэвхи санаачлагыг нэмэгдүүлэх, тэдний тойрогтоо ажиллах нөхцөл бололцоог хангах зорилгоор нэлээдгүй ажлыг зохион байгуулж, хэрэгжүүллээ. </w:t>
      </w:r>
    </w:p>
    <w:p w14:paraId="7E0CD621" w14:textId="33EB2664" w:rsidR="004D70FE" w:rsidRDefault="004D70FE" w:rsidP="000C5E48">
      <w:pPr>
        <w:spacing w:after="200" w:line="276" w:lineRule="auto"/>
        <w:ind w:firstLine="720"/>
        <w:jc w:val="both"/>
        <w:rPr>
          <w:rFonts w:ascii="Arial" w:eastAsia="Calibri" w:hAnsi="Arial" w:cs="Arial"/>
          <w:szCs w:val="22"/>
          <w:lang w:val="mn-MN" w:bidi="ar-SA"/>
        </w:rPr>
      </w:pPr>
      <w:r w:rsidRPr="000C5E48">
        <w:rPr>
          <w:rFonts w:ascii="Arial" w:eastAsia="Calibri" w:hAnsi="Arial" w:cs="Arial"/>
          <w:szCs w:val="22"/>
          <w:lang w:val="mn-MN" w:bidi="ar-SA"/>
        </w:rPr>
        <w:t>Аймгийн ИТХ-ын</w:t>
      </w:r>
      <w:r w:rsidR="00D22BAF" w:rsidRPr="000C5E48">
        <w:rPr>
          <w:rFonts w:ascii="Arial" w:eastAsia="Calibri" w:hAnsi="Arial" w:cs="Arial"/>
          <w:szCs w:val="22"/>
          <w:lang w:val="mn-MN" w:bidi="ar-SA"/>
        </w:rPr>
        <w:t xml:space="preserve"> Ажлын албаны</w:t>
      </w:r>
      <w:r w:rsidRPr="000C5E48">
        <w:rPr>
          <w:rFonts w:ascii="Arial" w:eastAsia="Calibri" w:hAnsi="Arial" w:cs="Arial"/>
          <w:szCs w:val="22"/>
          <w:lang w:val="mn-MN" w:bidi="ar-SA"/>
        </w:rPr>
        <w:t xml:space="preserve"> 2025 оны үйл ажиллагааны төлөвлөгөөг 3 зорилтын хүрээнд, 52 арга хэмжээг төлөвлөн хэрэгжүүлж, жилийн эцсийн байдлаар</w:t>
      </w:r>
      <w:r w:rsidR="00825A51" w:rsidRPr="000C5E48">
        <w:rPr>
          <w:rFonts w:ascii="Arial" w:eastAsia="Calibri" w:hAnsi="Arial" w:cs="Arial"/>
          <w:szCs w:val="22"/>
          <w:lang w:val="mn-MN" w:bidi="ar-SA"/>
        </w:rPr>
        <w:t xml:space="preserve"> 90 </w:t>
      </w:r>
      <w:r w:rsidRPr="000C5E48">
        <w:rPr>
          <w:rFonts w:ascii="Arial" w:eastAsia="Calibri" w:hAnsi="Arial" w:cs="Arial"/>
          <w:szCs w:val="22"/>
          <w:lang w:val="mn-MN" w:bidi="ar-SA"/>
        </w:rPr>
        <w:t xml:space="preserve">хувийн гүйцэтгэлтэй  байна.  </w:t>
      </w:r>
    </w:p>
    <w:p w14:paraId="5F2CAC8F" w14:textId="7F5EFD14" w:rsidR="000C6BCC" w:rsidRPr="000C5E48" w:rsidRDefault="000C6BCC" w:rsidP="000C5E48">
      <w:pPr>
        <w:spacing w:after="200" w:line="276" w:lineRule="auto"/>
        <w:ind w:firstLine="720"/>
        <w:jc w:val="both"/>
        <w:rPr>
          <w:rFonts w:ascii="Arial" w:eastAsia="Calibri" w:hAnsi="Arial" w:cs="Arial"/>
          <w:szCs w:val="22"/>
          <w:lang w:val="mn-MN" w:bidi="ar-SA"/>
        </w:rPr>
      </w:pPr>
      <w:r>
        <w:rPr>
          <w:rFonts w:ascii="Arial" w:eastAsia="Calibri" w:hAnsi="Arial" w:cs="Arial"/>
          <w:szCs w:val="22"/>
          <w:lang w:val="mn-MN" w:bidi="ar-SA"/>
        </w:rPr>
        <w:t xml:space="preserve">Энэ хугацаанд ирсэн бичиг 344, явсан бичиг 169, өргөдөл гомдол 8 ирж, тухай бүр хариу өгч ажиллалаа.  </w:t>
      </w:r>
    </w:p>
    <w:p w14:paraId="1EFBE57B" w14:textId="3DB1E946" w:rsidR="00D86EEA" w:rsidRPr="000C5E48" w:rsidRDefault="00772231" w:rsidP="000C5E48">
      <w:pPr>
        <w:spacing w:after="200" w:line="276" w:lineRule="auto"/>
        <w:ind w:firstLine="720"/>
        <w:jc w:val="both"/>
        <w:rPr>
          <w:rFonts w:ascii="Arial" w:eastAsia="Calibri" w:hAnsi="Arial" w:cs="Arial"/>
          <w:szCs w:val="22"/>
          <w:lang w:val="mn-MN" w:bidi="ar-SA"/>
        </w:rPr>
      </w:pPr>
      <w:r w:rsidRPr="000C5E48">
        <w:rPr>
          <w:rFonts w:ascii="Arial" w:eastAsia="Calibri" w:hAnsi="Arial" w:cs="Arial"/>
          <w:szCs w:val="22"/>
          <w:lang w:val="mn-MN" w:bidi="ar-SA"/>
        </w:rPr>
        <w:t xml:space="preserve">Аймгийн Иргэдийн төлөөлөгчдийн хурлын </w:t>
      </w:r>
      <w:r w:rsidR="00E448D7" w:rsidRPr="000C5E48">
        <w:rPr>
          <w:rFonts w:ascii="Arial" w:eastAsia="Calibri" w:hAnsi="Arial" w:cs="Arial"/>
          <w:szCs w:val="22"/>
          <w:lang w:val="mn-MN" w:bidi="ar-SA"/>
        </w:rPr>
        <w:t xml:space="preserve">Ажлын албаны </w:t>
      </w:r>
      <w:r w:rsidRPr="000C5E48">
        <w:rPr>
          <w:rFonts w:ascii="Arial" w:eastAsia="Calibri" w:hAnsi="Arial" w:cs="Arial"/>
          <w:szCs w:val="22"/>
          <w:lang w:val="mn-MN" w:bidi="ar-SA"/>
        </w:rPr>
        <w:t xml:space="preserve">2025-2028 оны стратеги төлөвлөгөөг бүсчилсэн хөгжлийн удирдлага зохицуулалтын тухай хууль, </w:t>
      </w:r>
      <w:r w:rsidR="00B53CC2" w:rsidRPr="000C5E48">
        <w:rPr>
          <w:rFonts w:ascii="Arial" w:eastAsia="Calibri" w:hAnsi="Arial" w:cs="Arial"/>
          <w:szCs w:val="22"/>
          <w:lang w:val="mn-MN" w:bidi="ar-SA"/>
        </w:rPr>
        <w:t>УИХ-ын 2024-2028 оны стратеги төлөвлөгөө</w:t>
      </w:r>
      <w:r w:rsidR="007411F6" w:rsidRPr="000C5E48">
        <w:rPr>
          <w:rFonts w:ascii="Arial" w:eastAsia="Calibri" w:hAnsi="Arial" w:cs="Arial"/>
          <w:szCs w:val="22"/>
          <w:lang w:val="mn-MN" w:bidi="ar-SA"/>
        </w:rPr>
        <w:t xml:space="preserve">  болон буса</w:t>
      </w:r>
      <w:r w:rsidR="00D52274" w:rsidRPr="000C5E48">
        <w:rPr>
          <w:rFonts w:ascii="Arial" w:eastAsia="Calibri" w:hAnsi="Arial" w:cs="Arial"/>
          <w:szCs w:val="22"/>
          <w:lang w:val="mn-MN" w:bidi="ar-SA"/>
        </w:rPr>
        <w:t>д</w:t>
      </w:r>
      <w:r w:rsidR="007411F6" w:rsidRPr="000C5E48">
        <w:rPr>
          <w:rFonts w:ascii="Arial" w:eastAsia="Calibri" w:hAnsi="Arial" w:cs="Arial"/>
          <w:szCs w:val="22"/>
          <w:lang w:val="mn-MN" w:bidi="ar-SA"/>
        </w:rPr>
        <w:t xml:space="preserve"> эрх зүйн акттай </w:t>
      </w:r>
      <w:r w:rsidR="00B53CC2" w:rsidRPr="000C5E48">
        <w:rPr>
          <w:rFonts w:ascii="Arial" w:eastAsia="Calibri" w:hAnsi="Arial" w:cs="Arial"/>
          <w:szCs w:val="22"/>
          <w:lang w:val="mn-MN" w:bidi="ar-SA"/>
        </w:rPr>
        <w:t>уялдуулан боловсруул</w:t>
      </w:r>
      <w:r w:rsidR="00226D36" w:rsidRPr="000C5E48">
        <w:rPr>
          <w:rFonts w:ascii="Arial" w:eastAsia="Calibri" w:hAnsi="Arial" w:cs="Arial"/>
          <w:szCs w:val="22"/>
          <w:lang w:val="mn-MN" w:bidi="ar-SA"/>
        </w:rPr>
        <w:t>ж</w:t>
      </w:r>
      <w:r w:rsidR="00CF021F" w:rsidRPr="000C5E48">
        <w:rPr>
          <w:rFonts w:ascii="Arial" w:eastAsia="Calibri" w:hAnsi="Arial" w:cs="Arial"/>
          <w:szCs w:val="22"/>
          <w:lang w:val="mn-MN" w:bidi="ar-SA"/>
        </w:rPr>
        <w:t xml:space="preserve"> хэрэгж</w:t>
      </w:r>
      <w:r w:rsidR="00226D36" w:rsidRPr="000C5E48">
        <w:rPr>
          <w:rFonts w:ascii="Arial" w:eastAsia="Calibri" w:hAnsi="Arial" w:cs="Arial"/>
          <w:szCs w:val="22"/>
          <w:lang w:val="mn-MN" w:bidi="ar-SA"/>
        </w:rPr>
        <w:t>илтийг ханган ажиллаж байна.</w:t>
      </w:r>
      <w:r w:rsidR="00285279" w:rsidRPr="000C5E48">
        <w:rPr>
          <w:rFonts w:ascii="Arial" w:eastAsia="Calibri" w:hAnsi="Arial" w:cs="Arial"/>
          <w:szCs w:val="22"/>
          <w:lang w:val="mn-MN" w:bidi="ar-SA"/>
        </w:rPr>
        <w:t xml:space="preserve">                                                                                                                          </w:t>
      </w:r>
    </w:p>
    <w:p w14:paraId="2687FF15" w14:textId="03AC82AB" w:rsidR="004C0D75" w:rsidRPr="000C5E48" w:rsidRDefault="00F477D7" w:rsidP="000C5E48">
      <w:pPr>
        <w:spacing w:after="200" w:line="276" w:lineRule="auto"/>
        <w:ind w:firstLine="720"/>
        <w:jc w:val="both"/>
        <w:rPr>
          <w:rFonts w:ascii="Arial" w:eastAsia="Calibri" w:hAnsi="Arial" w:cs="Arial"/>
          <w:szCs w:val="22"/>
          <w:lang w:val="mn-MN" w:bidi="ar-SA"/>
        </w:rPr>
      </w:pPr>
      <w:r w:rsidRPr="000C5E48">
        <w:rPr>
          <w:rFonts w:ascii="Arial" w:eastAsia="Calibri" w:hAnsi="Arial" w:cs="Arial"/>
          <w:szCs w:val="22"/>
          <w:lang w:val="mn-MN" w:bidi="ar-SA"/>
        </w:rPr>
        <w:t>Аймгийн Иргэдийн Төлөөлөгчдийн Хур</w:t>
      </w:r>
      <w:r w:rsidR="001B4A90" w:rsidRPr="000C5E48">
        <w:rPr>
          <w:rFonts w:ascii="Arial" w:eastAsia="Calibri" w:hAnsi="Arial" w:cs="Arial"/>
          <w:szCs w:val="22"/>
          <w:lang w:val="mn-MN" w:bidi="ar-SA"/>
        </w:rPr>
        <w:t xml:space="preserve">лын Ажлын алба </w:t>
      </w:r>
      <w:r w:rsidR="00CC77B9" w:rsidRPr="000C5E48">
        <w:rPr>
          <w:rFonts w:ascii="Arial" w:eastAsia="Calibri" w:hAnsi="Arial" w:cs="Arial"/>
          <w:szCs w:val="22"/>
          <w:lang w:val="mn-MN" w:bidi="ar-SA"/>
        </w:rPr>
        <w:t>нь 4 жил тутам зохион байгуулагддаг</w:t>
      </w:r>
      <w:r w:rsidRPr="000C5E48">
        <w:rPr>
          <w:rFonts w:ascii="Arial" w:eastAsia="Calibri" w:hAnsi="Arial" w:cs="Arial"/>
          <w:szCs w:val="22"/>
          <w:lang w:val="mn-MN" w:bidi="ar-SA"/>
        </w:rPr>
        <w:t xml:space="preserve"> </w:t>
      </w:r>
      <w:r w:rsidR="001B4A90" w:rsidRPr="000C5E48">
        <w:rPr>
          <w:rFonts w:ascii="Arial" w:eastAsia="Calibri" w:hAnsi="Arial" w:cs="Arial"/>
          <w:szCs w:val="22"/>
          <w:lang w:val="mn-MN" w:bidi="ar-SA"/>
        </w:rPr>
        <w:t>төрийн байгууллагын архив, албан хэрэг хөтлөлт, ажлын зохион байгуулалтын улсын үзлэгт 91,2</w:t>
      </w:r>
      <w:r w:rsidR="00192296" w:rsidRPr="000C5E48">
        <w:rPr>
          <w:rFonts w:ascii="Arial" w:eastAsia="Calibri" w:hAnsi="Arial" w:cs="Arial"/>
          <w:szCs w:val="22"/>
          <w:lang w:val="mn-MN" w:bidi="ar-SA"/>
        </w:rPr>
        <w:t xml:space="preserve"> </w:t>
      </w:r>
      <w:r w:rsidR="001B4A90" w:rsidRPr="000C5E48">
        <w:rPr>
          <w:rFonts w:ascii="Arial" w:eastAsia="Calibri" w:hAnsi="Arial" w:cs="Arial"/>
          <w:szCs w:val="22"/>
          <w:lang w:val="mn-MN" w:bidi="ar-SA"/>
        </w:rPr>
        <w:t xml:space="preserve">хувьтай дүгнэгдсэн. </w:t>
      </w:r>
      <w:r w:rsidR="004C0D75" w:rsidRPr="000C5E48">
        <w:rPr>
          <w:rFonts w:ascii="Arial" w:eastAsia="Calibri" w:hAnsi="Arial" w:cs="Arial"/>
          <w:szCs w:val="22"/>
          <w:lang w:val="mn-MN" w:bidi="ar-SA"/>
        </w:rPr>
        <w:t xml:space="preserve"> </w:t>
      </w:r>
    </w:p>
    <w:p w14:paraId="1526F51F" w14:textId="7CCD38DA" w:rsidR="0037717E" w:rsidRPr="000C5E48" w:rsidRDefault="0037717E" w:rsidP="000C5E48">
      <w:pPr>
        <w:spacing w:line="276" w:lineRule="auto"/>
        <w:ind w:firstLine="720"/>
        <w:jc w:val="both"/>
        <w:rPr>
          <w:rFonts w:ascii="Arial" w:hAnsi="Arial" w:cs="Arial"/>
          <w:szCs w:val="22"/>
          <w:lang w:val="mn-MN"/>
        </w:rPr>
      </w:pPr>
      <w:r w:rsidRPr="000C5E48">
        <w:rPr>
          <w:rFonts w:ascii="Arial" w:hAnsi="Arial" w:cs="Arial"/>
          <w:szCs w:val="22"/>
          <w:lang w:val="mn-MN"/>
        </w:rPr>
        <w:t>Монгол Улсад шинэ үндсэн хууль батлагдсаны 3</w:t>
      </w:r>
      <w:r w:rsidR="002D01DF" w:rsidRPr="000C5E48">
        <w:rPr>
          <w:rFonts w:ascii="Arial" w:hAnsi="Arial" w:cs="Arial"/>
          <w:szCs w:val="22"/>
          <w:lang w:val="mn-MN"/>
        </w:rPr>
        <w:t>3</w:t>
      </w:r>
      <w:r w:rsidRPr="000C5E48">
        <w:rPr>
          <w:rFonts w:ascii="Arial" w:hAnsi="Arial" w:cs="Arial"/>
          <w:szCs w:val="22"/>
          <w:lang w:val="mn-MN"/>
        </w:rPr>
        <w:t xml:space="preserve"> жилийн ойн хүрээнд төлөвлөгөө гарган улс, үндсэн хуулийн үзэсгэлэн, төрийн албан хаагчдын дунд “Дөрвөн бэрх” тэмцээн</w:t>
      </w:r>
      <w:r w:rsidR="002D01DF" w:rsidRPr="000C5E48">
        <w:rPr>
          <w:rFonts w:ascii="Arial" w:hAnsi="Arial" w:cs="Arial"/>
          <w:szCs w:val="22"/>
          <w:lang w:val="mn-MN"/>
        </w:rPr>
        <w:t xml:space="preserve">ийг </w:t>
      </w:r>
      <w:r w:rsidRPr="000C5E48">
        <w:rPr>
          <w:rFonts w:ascii="Arial" w:hAnsi="Arial" w:cs="Arial"/>
          <w:szCs w:val="22"/>
          <w:lang w:val="mn-MN"/>
        </w:rPr>
        <w:t xml:space="preserve">тус тус зохион байгуулж ажилласан. </w:t>
      </w:r>
    </w:p>
    <w:p w14:paraId="3E547BDF" w14:textId="4B9FA27F" w:rsidR="0037717E" w:rsidRPr="000C5E48" w:rsidRDefault="000467F8" w:rsidP="000C5E48">
      <w:pPr>
        <w:spacing w:line="276" w:lineRule="auto"/>
        <w:ind w:firstLine="720"/>
        <w:jc w:val="both"/>
        <w:rPr>
          <w:rFonts w:ascii="Arial" w:hAnsi="Arial" w:cs="Arial"/>
          <w:kern w:val="2"/>
          <w:szCs w:val="22"/>
          <w:lang w:bidi="ar-SA"/>
          <w14:ligatures w14:val="standardContextual"/>
        </w:rPr>
      </w:pPr>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Улс</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төрийн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хэлмэгдэгчдийн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дурсгалыг</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хүндэтгэх</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өдөр</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болгон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улс</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орон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даяар</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тэмдэглэж</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байх</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тухай</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Монгол</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Улсын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хууль</w:t>
      </w:r>
      <w:proofErr w:type="spellEnd"/>
      <w:r w:rsidRPr="000C5E48">
        <w:rPr>
          <w:rFonts w:ascii="Arial" w:hAnsi="Arial" w:cs="Arial"/>
          <w:kern w:val="2"/>
          <w:szCs w:val="22"/>
          <w:lang w:bidi="ar-SA"/>
          <w14:ligatures w14:val="standardContextual"/>
        </w:rPr>
        <w:t>, УИХ-</w:t>
      </w:r>
      <w:proofErr w:type="spellStart"/>
      <w:r w:rsidRPr="000C5E48">
        <w:rPr>
          <w:rFonts w:ascii="Arial" w:hAnsi="Arial" w:cs="Arial"/>
          <w:kern w:val="2"/>
          <w:szCs w:val="22"/>
          <w:lang w:bidi="ar-SA"/>
          <w14:ligatures w14:val="standardContextual"/>
        </w:rPr>
        <w:t>ын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тогтоолын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дагуу</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энэхүү</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өдрийг</w:t>
      </w:r>
      <w:proofErr w:type="spellEnd"/>
      <w:r w:rsidRPr="000C5E48">
        <w:rPr>
          <w:rFonts w:ascii="Arial" w:hAnsi="Arial" w:cs="Arial"/>
          <w:kern w:val="2"/>
          <w:szCs w:val="22"/>
          <w:lang w:bidi="ar-SA"/>
          <w14:ligatures w14:val="standardContextual"/>
        </w:rPr>
        <w:t xml:space="preserve"> 30 </w:t>
      </w:r>
      <w:proofErr w:type="spellStart"/>
      <w:r w:rsidRPr="000C5E48">
        <w:rPr>
          <w:rFonts w:ascii="Arial" w:hAnsi="Arial" w:cs="Arial"/>
          <w:kern w:val="2"/>
          <w:szCs w:val="22"/>
          <w:lang w:bidi="ar-SA"/>
          <w14:ligatures w14:val="standardContextual"/>
        </w:rPr>
        <w:t>дахь</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жилдээ</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хүндэтгэн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өнгөрүүл</w:t>
      </w:r>
      <w:r w:rsidR="00966B49" w:rsidRPr="000C5E48">
        <w:rPr>
          <w:rFonts w:ascii="Arial" w:hAnsi="Arial" w:cs="Arial"/>
          <w:kern w:val="2"/>
          <w:szCs w:val="22"/>
          <w:lang w:bidi="ar-SA"/>
          <w14:ligatures w14:val="standardContextual"/>
        </w:rPr>
        <w:t>лээ</w:t>
      </w:r>
      <w:proofErr w:type="spellEnd"/>
      <w:r w:rsidR="00966B49"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Энэхүү</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өдөр</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Цагаатгах</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ажлыг</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удирдан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зохион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байгуулах</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улсын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комиссоос</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өгсөн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чиглэлийн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дагуу</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хэлмэгдэгчдийг</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санан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дурсах</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тэдний</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гэгээн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дурсга</w:t>
      </w:r>
      <w:bookmarkStart w:id="0" w:name="_GoBack"/>
      <w:bookmarkEnd w:id="0"/>
      <w:r w:rsidRPr="000C5E48">
        <w:rPr>
          <w:rFonts w:ascii="Arial" w:hAnsi="Arial" w:cs="Arial"/>
          <w:kern w:val="2"/>
          <w:szCs w:val="22"/>
          <w:lang w:bidi="ar-SA"/>
          <w14:ligatures w14:val="standardContextual"/>
        </w:rPr>
        <w:t>лыг</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хүндэтгэн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мөнхжүүлэх</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иргэд</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олон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нийтэд</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хэлмэгдүүлэлтийн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хор</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уршгийг</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ойлгуулан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таниулах</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зорилгоор</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зохион</w:t>
      </w:r>
      <w:proofErr w:type="spellEnd"/>
      <w:r w:rsidRPr="000C5E48">
        <w:rPr>
          <w:rFonts w:ascii="Arial" w:hAnsi="Arial" w:cs="Arial"/>
          <w:kern w:val="2"/>
          <w:szCs w:val="22"/>
          <w:lang w:bidi="ar-SA"/>
          <w14:ligatures w14:val="standardContextual"/>
        </w:rPr>
        <w:t xml:space="preserve"> </w:t>
      </w:r>
      <w:proofErr w:type="spellStart"/>
      <w:proofErr w:type="gramStart"/>
      <w:r w:rsidRPr="000C5E48">
        <w:rPr>
          <w:rFonts w:ascii="Arial" w:hAnsi="Arial" w:cs="Arial"/>
          <w:kern w:val="2"/>
          <w:szCs w:val="22"/>
          <w:lang w:bidi="ar-SA"/>
          <w14:ligatures w14:val="standardContextual"/>
        </w:rPr>
        <w:t>байгуулж</w:t>
      </w:r>
      <w:proofErr w:type="spellEnd"/>
      <w:r w:rsidRPr="000C5E48">
        <w:rPr>
          <w:rFonts w:ascii="Arial" w:hAnsi="Arial" w:cs="Arial"/>
          <w:kern w:val="2"/>
          <w:szCs w:val="22"/>
          <w:lang w:bidi="ar-SA"/>
          <w14:ligatures w14:val="standardContextual"/>
        </w:rPr>
        <w:t xml:space="preserve"> </w:t>
      </w:r>
      <w:r w:rsidR="00F733BF" w:rsidRPr="000C5E48">
        <w:rPr>
          <w:rFonts w:ascii="Arial" w:hAnsi="Arial" w:cs="Arial"/>
          <w:kern w:val="2"/>
          <w:szCs w:val="22"/>
          <w:lang w:bidi="ar-SA"/>
          <w14:ligatures w14:val="standardContextual"/>
        </w:rPr>
        <w:t xml:space="preserve"> </w:t>
      </w:r>
      <w:proofErr w:type="spellStart"/>
      <w:r w:rsidR="00F733BF" w:rsidRPr="000C5E48">
        <w:rPr>
          <w:rFonts w:ascii="Arial" w:hAnsi="Arial" w:cs="Arial"/>
          <w:kern w:val="2"/>
          <w:szCs w:val="22"/>
          <w:lang w:bidi="ar-SA"/>
          <w14:ligatures w14:val="standardContextual"/>
        </w:rPr>
        <w:t>ажиллалаа</w:t>
      </w:r>
      <w:proofErr w:type="spellEnd"/>
      <w:proofErr w:type="gramEnd"/>
      <w:r w:rsidR="00F733BF" w:rsidRPr="000C5E48">
        <w:rPr>
          <w:rFonts w:ascii="Arial" w:hAnsi="Arial" w:cs="Arial"/>
          <w:kern w:val="2"/>
          <w:szCs w:val="22"/>
          <w:lang w:bidi="ar-SA"/>
          <w14:ligatures w14:val="standardContextual"/>
        </w:rPr>
        <w:t>.</w:t>
      </w:r>
    </w:p>
    <w:p w14:paraId="4A20F75F" w14:textId="295E6EA6" w:rsidR="0037717E" w:rsidRPr="000C5E48" w:rsidRDefault="0037717E" w:rsidP="000C5E48">
      <w:pPr>
        <w:spacing w:after="200" w:line="276" w:lineRule="auto"/>
        <w:ind w:firstLine="720"/>
        <w:jc w:val="both"/>
        <w:rPr>
          <w:rFonts w:ascii="Arial" w:eastAsia="Calibri" w:hAnsi="Arial" w:cs="Arial"/>
          <w:b/>
          <w:color w:val="050505"/>
          <w:szCs w:val="22"/>
          <w:shd w:val="clear" w:color="auto" w:fill="FFFFFF"/>
          <w:lang w:val="mn-MN" w:bidi="ar-SA"/>
        </w:rPr>
      </w:pPr>
      <w:r w:rsidRPr="000C5E48">
        <w:rPr>
          <w:rFonts w:ascii="Arial" w:eastAsia="Calibri" w:hAnsi="Arial" w:cs="Arial"/>
          <w:b/>
          <w:color w:val="050505"/>
          <w:szCs w:val="22"/>
          <w:shd w:val="clear" w:color="auto" w:fill="FFFFFF"/>
          <w:lang w:val="mn-MN" w:bidi="ar-SA"/>
        </w:rPr>
        <w:t>Гурав. Иргэдийн төлөөлөгчдийн хурлын төлөөлөгчдийг чадавхижуулах ажлын хүрээнд</w:t>
      </w:r>
      <w:r w:rsidR="00225763" w:rsidRPr="000C5E48">
        <w:rPr>
          <w:rFonts w:ascii="Arial" w:eastAsia="Calibri" w:hAnsi="Arial" w:cs="Arial"/>
          <w:b/>
          <w:color w:val="050505"/>
          <w:szCs w:val="22"/>
          <w:shd w:val="clear" w:color="auto" w:fill="FFFFFF"/>
          <w:lang w:val="mn-MN" w:bidi="ar-SA"/>
        </w:rPr>
        <w:t>:</w:t>
      </w:r>
      <w:r w:rsidRPr="000C5E48">
        <w:rPr>
          <w:rFonts w:ascii="Arial" w:eastAsia="Calibri" w:hAnsi="Arial" w:cs="Arial"/>
          <w:b/>
          <w:color w:val="050505"/>
          <w:szCs w:val="22"/>
          <w:shd w:val="clear" w:color="auto" w:fill="FFFFFF"/>
          <w:lang w:val="mn-MN" w:bidi="ar-SA"/>
        </w:rPr>
        <w:t xml:space="preserve"> </w:t>
      </w:r>
    </w:p>
    <w:p w14:paraId="0D90F054" w14:textId="6ABFFEA3" w:rsidR="00EF659E" w:rsidRPr="000C5E48" w:rsidRDefault="00EF659E" w:rsidP="000C5E48">
      <w:pPr>
        <w:spacing w:after="200" w:line="276" w:lineRule="auto"/>
        <w:ind w:firstLine="720"/>
        <w:jc w:val="both"/>
        <w:rPr>
          <w:rFonts w:ascii="Arial" w:eastAsia="Calibri" w:hAnsi="Arial" w:cs="Arial"/>
          <w:bCs/>
          <w:color w:val="050505"/>
          <w:szCs w:val="22"/>
          <w:shd w:val="clear" w:color="auto" w:fill="FFFFFF"/>
          <w:lang w:val="mn-MN" w:bidi="ar-SA"/>
        </w:rPr>
      </w:pPr>
      <w:r w:rsidRPr="000C5E48">
        <w:rPr>
          <w:rFonts w:ascii="Arial" w:eastAsia="Calibri" w:hAnsi="Arial" w:cs="Arial"/>
          <w:b/>
          <w:color w:val="050505"/>
          <w:szCs w:val="22"/>
          <w:shd w:val="clear" w:color="auto" w:fill="FFFFFF"/>
          <w:lang w:val="mn-MN" w:bidi="ar-SA"/>
        </w:rPr>
        <w:t xml:space="preserve"> </w:t>
      </w:r>
      <w:r w:rsidRPr="000C5E48">
        <w:rPr>
          <w:rFonts w:ascii="Arial" w:eastAsia="Calibri" w:hAnsi="Arial" w:cs="Arial"/>
          <w:bCs/>
          <w:color w:val="050505"/>
          <w:szCs w:val="22"/>
          <w:shd w:val="clear" w:color="auto" w:fill="FFFFFF"/>
          <w:lang w:val="mn-MN" w:bidi="ar-SA"/>
        </w:rPr>
        <w:t>Бүгд найрамдах Солонгос улсын Бусан хотын захиргаа, Бусан хотын Онцгой байдлын  газар ” Менежмент ба ур чадварын хүрээлэн” ТББ-тай хамтран  аймаг, нийслэл,  дүүргийн  Гамшгийн эрсдлийг бууруулах орон нутгийн зөвлөлийн бүрэлдэхүүнд</w:t>
      </w:r>
      <w:r w:rsidR="009926B4" w:rsidRPr="000C5E48">
        <w:rPr>
          <w:rFonts w:ascii="Arial" w:eastAsia="Calibri" w:hAnsi="Arial" w:cs="Arial"/>
          <w:bCs/>
          <w:color w:val="050505"/>
          <w:szCs w:val="22"/>
          <w:shd w:val="clear" w:color="auto" w:fill="FFFFFF"/>
          <w:lang w:val="mn-MN" w:bidi="ar-SA"/>
        </w:rPr>
        <w:t xml:space="preserve"> </w:t>
      </w:r>
      <w:r w:rsidRPr="000C5E48">
        <w:rPr>
          <w:rFonts w:ascii="Arial" w:eastAsia="Calibri" w:hAnsi="Arial" w:cs="Arial"/>
          <w:bCs/>
          <w:color w:val="050505"/>
          <w:szCs w:val="22"/>
          <w:shd w:val="clear" w:color="auto" w:fill="FFFFFF"/>
          <w:lang w:val="mn-MN" w:bidi="ar-SA"/>
        </w:rPr>
        <w:t xml:space="preserve">”Орон нутгийн түвшинд гамшгийн эрсдлийг бууруулах үйл ажиллагаа ба эрт зарлан мэдээлэх </w:t>
      </w:r>
      <w:r w:rsidRPr="000C5E48">
        <w:rPr>
          <w:rFonts w:ascii="Arial" w:eastAsia="Calibri" w:hAnsi="Arial" w:cs="Arial"/>
          <w:bCs/>
          <w:color w:val="050505"/>
          <w:szCs w:val="22"/>
          <w:shd w:val="clear" w:color="auto" w:fill="FFFFFF"/>
          <w:lang w:val="mn-MN" w:bidi="ar-SA"/>
        </w:rPr>
        <w:lastRenderedPageBreak/>
        <w:t>систем” сэдэвт  сургалтанд 2025 оны 04 дүгээр сары</w:t>
      </w:r>
      <w:r w:rsidR="000468F7" w:rsidRPr="000C5E48">
        <w:rPr>
          <w:rFonts w:ascii="Arial" w:eastAsia="Calibri" w:hAnsi="Arial" w:cs="Arial"/>
          <w:bCs/>
          <w:color w:val="050505"/>
          <w:szCs w:val="22"/>
          <w:shd w:val="clear" w:color="auto" w:fill="FFFFFF"/>
          <w:lang w:val="mn-MN" w:bidi="ar-SA"/>
        </w:rPr>
        <w:t>н</w:t>
      </w:r>
      <w:r w:rsidRPr="000C5E48">
        <w:rPr>
          <w:rFonts w:ascii="Arial" w:eastAsia="Calibri" w:hAnsi="Arial" w:cs="Arial"/>
          <w:bCs/>
          <w:color w:val="050505"/>
          <w:szCs w:val="22"/>
          <w:shd w:val="clear" w:color="auto" w:fill="FFFFFF"/>
          <w:lang w:val="mn-MN" w:bidi="ar-SA"/>
        </w:rPr>
        <w:t xml:space="preserve"> 15-19-ны өдрүүдэд </w:t>
      </w:r>
      <w:r w:rsidR="00364673">
        <w:rPr>
          <w:rFonts w:ascii="Arial" w:eastAsia="Calibri" w:hAnsi="Arial" w:cs="Arial"/>
          <w:bCs/>
          <w:color w:val="050505"/>
          <w:szCs w:val="22"/>
          <w:shd w:val="clear" w:color="auto" w:fill="FFFFFF"/>
          <w:lang w:val="mn-MN" w:bidi="ar-SA"/>
        </w:rPr>
        <w:t xml:space="preserve">аймгийн иргнэдийн Төлөөлөгчдийн хурлын дарга </w:t>
      </w:r>
      <w:r w:rsidRPr="000C5E48">
        <w:rPr>
          <w:rFonts w:ascii="Arial" w:eastAsia="Calibri" w:hAnsi="Arial" w:cs="Arial"/>
          <w:bCs/>
          <w:color w:val="050505"/>
          <w:szCs w:val="22"/>
          <w:shd w:val="clear" w:color="auto" w:fill="FFFFFF"/>
          <w:lang w:val="mn-MN" w:bidi="ar-SA"/>
        </w:rPr>
        <w:t>аймгийн О</w:t>
      </w:r>
      <w:r w:rsidR="00EF4377" w:rsidRPr="000C5E48">
        <w:rPr>
          <w:rFonts w:ascii="Arial" w:eastAsia="Calibri" w:hAnsi="Arial" w:cs="Arial"/>
          <w:bCs/>
          <w:color w:val="050505"/>
          <w:szCs w:val="22"/>
          <w:shd w:val="clear" w:color="auto" w:fill="FFFFFF"/>
          <w:lang w:val="mn-MN" w:bidi="ar-SA"/>
        </w:rPr>
        <w:t>нцгой байдлын газрын</w:t>
      </w:r>
      <w:r w:rsidRPr="000C5E48">
        <w:rPr>
          <w:rFonts w:ascii="Arial" w:eastAsia="Calibri" w:hAnsi="Arial" w:cs="Arial"/>
          <w:bCs/>
          <w:color w:val="050505"/>
          <w:szCs w:val="22"/>
          <w:shd w:val="clear" w:color="auto" w:fill="FFFFFF"/>
          <w:lang w:val="mn-MN" w:bidi="ar-SA"/>
        </w:rPr>
        <w:t xml:space="preserve"> дарг</w:t>
      </w:r>
      <w:r w:rsidR="000E0471" w:rsidRPr="000C5E48">
        <w:rPr>
          <w:rFonts w:ascii="Arial" w:eastAsia="Calibri" w:hAnsi="Arial" w:cs="Arial"/>
          <w:bCs/>
          <w:color w:val="050505"/>
          <w:szCs w:val="22"/>
          <w:shd w:val="clear" w:color="auto" w:fill="FFFFFF"/>
          <w:lang w:val="mn-MN" w:bidi="ar-SA"/>
        </w:rPr>
        <w:t>ын хамт</w:t>
      </w:r>
      <w:r w:rsidR="00364673">
        <w:rPr>
          <w:rFonts w:ascii="Arial" w:eastAsia="Calibri" w:hAnsi="Arial" w:cs="Arial"/>
          <w:bCs/>
          <w:color w:val="050505"/>
          <w:szCs w:val="22"/>
          <w:shd w:val="clear" w:color="auto" w:fill="FFFFFF"/>
          <w:lang w:val="mn-MN" w:bidi="ar-SA"/>
        </w:rPr>
        <w:t xml:space="preserve"> оролцсон. </w:t>
      </w:r>
      <w:r w:rsidRPr="000C5E48">
        <w:rPr>
          <w:rFonts w:ascii="Arial" w:eastAsia="Calibri" w:hAnsi="Arial" w:cs="Arial"/>
          <w:bCs/>
          <w:color w:val="050505"/>
          <w:szCs w:val="22"/>
          <w:shd w:val="clear" w:color="auto" w:fill="FFFFFF"/>
          <w:lang w:val="mn-MN" w:bidi="ar-SA"/>
        </w:rPr>
        <w:t xml:space="preserve"> </w:t>
      </w:r>
    </w:p>
    <w:p w14:paraId="5D84F3E5" w14:textId="265794C9" w:rsidR="00032B2B" w:rsidRPr="000C5E48" w:rsidRDefault="00363CBF" w:rsidP="000C5E48">
      <w:pPr>
        <w:spacing w:line="276" w:lineRule="auto"/>
        <w:ind w:firstLine="720"/>
        <w:jc w:val="both"/>
        <w:rPr>
          <w:rFonts w:ascii="Arial" w:hAnsi="Arial" w:cs="Arial"/>
          <w:noProof/>
          <w:kern w:val="2"/>
          <w:szCs w:val="22"/>
          <w:lang w:bidi="ar-SA"/>
          <w14:ligatures w14:val="standardContextual"/>
        </w:rPr>
      </w:pPr>
      <w:r w:rsidRPr="000C5E48">
        <w:rPr>
          <w:rFonts w:ascii="Arial" w:hAnsi="Arial" w:cs="Arial"/>
          <w:noProof/>
          <w:kern w:val="2"/>
          <w:szCs w:val="22"/>
          <w:lang w:bidi="ar-SA"/>
          <w14:ligatures w14:val="standardContextual"/>
        </w:rPr>
        <w:t>Нэгдсэн Үндэстний Байгууллагын хөгжлийн хөтөлбөр, Монгол Улсын Их Хурлын Тамгын газар хамтран орон нутгийн шийдвэр гаргах түвшинд эмэгтэй улс төрчдийн оролцоог нэмэгдүүлэх, тэднийг манлайлах бололцоог сурталчлах зорилгоор зохион байгуулагд</w:t>
      </w:r>
      <w:r w:rsidR="000E4C19" w:rsidRPr="000C5E48">
        <w:rPr>
          <w:rFonts w:ascii="Arial" w:hAnsi="Arial" w:cs="Arial"/>
          <w:noProof/>
          <w:kern w:val="2"/>
          <w:szCs w:val="22"/>
          <w:lang w:bidi="ar-SA"/>
          <w14:ligatures w14:val="standardContextual"/>
        </w:rPr>
        <w:t xml:space="preserve">сан </w:t>
      </w:r>
      <w:r w:rsidR="00CA0BBF" w:rsidRPr="000C5E48">
        <w:rPr>
          <w:rFonts w:ascii="Arial" w:hAnsi="Arial" w:cs="Arial"/>
          <w:noProof/>
          <w:kern w:val="2"/>
          <w:szCs w:val="22"/>
          <w:lang w:bidi="ar-SA"/>
          <w14:ligatures w14:val="standardContextual"/>
        </w:rPr>
        <w:t xml:space="preserve"> </w:t>
      </w:r>
      <w:r w:rsidRPr="000C5E48">
        <w:rPr>
          <w:rFonts w:ascii="Arial" w:hAnsi="Arial" w:cs="Arial"/>
          <w:noProof/>
          <w:kern w:val="2"/>
          <w:szCs w:val="22"/>
          <w:lang w:bidi="ar-SA"/>
          <w14:ligatures w14:val="standardContextual"/>
        </w:rPr>
        <w:t xml:space="preserve">"Бид эмэгтэйчүүд" </w:t>
      </w:r>
      <w:r w:rsidR="004F3C3F" w:rsidRPr="000C5E48">
        <w:rPr>
          <w:rFonts w:ascii="Arial" w:hAnsi="Arial" w:cs="Arial"/>
          <w:noProof/>
          <w:kern w:val="2"/>
          <w:szCs w:val="22"/>
          <w:lang w:bidi="ar-SA"/>
          <w14:ligatures w14:val="standardContextual"/>
        </w:rPr>
        <w:t xml:space="preserve"> </w:t>
      </w:r>
      <w:r w:rsidRPr="000C5E48">
        <w:rPr>
          <w:rFonts w:ascii="Arial" w:hAnsi="Arial" w:cs="Arial"/>
          <w:noProof/>
          <w:kern w:val="2"/>
          <w:szCs w:val="22"/>
          <w:lang w:bidi="ar-SA"/>
          <w14:ligatures w14:val="standardContextual"/>
        </w:rPr>
        <w:t>чуулга уулзалтад</w:t>
      </w:r>
      <w:r w:rsidR="000E37B7" w:rsidRPr="000C5E48">
        <w:rPr>
          <w:rFonts w:ascii="Arial" w:hAnsi="Arial" w:cs="Arial"/>
          <w:noProof/>
          <w:kern w:val="2"/>
          <w:szCs w:val="22"/>
          <w:lang w:bidi="ar-SA"/>
          <w14:ligatures w14:val="standardContextual"/>
        </w:rPr>
        <w:t xml:space="preserve"> аймаг, сумаас сонгогдсон </w:t>
      </w:r>
      <w:r w:rsidRPr="000C5E48">
        <w:rPr>
          <w:rFonts w:ascii="Arial" w:hAnsi="Arial" w:cs="Arial"/>
          <w:noProof/>
          <w:kern w:val="2"/>
          <w:szCs w:val="22"/>
          <w:lang w:bidi="ar-SA"/>
          <w14:ligatures w14:val="standardContextual"/>
        </w:rPr>
        <w:t>12</w:t>
      </w:r>
      <w:r w:rsidR="00A5646C" w:rsidRPr="000C5E48">
        <w:rPr>
          <w:rFonts w:ascii="Arial" w:hAnsi="Arial" w:cs="Arial"/>
          <w:noProof/>
          <w:kern w:val="2"/>
          <w:szCs w:val="22"/>
          <w:lang w:bidi="ar-SA"/>
          <w14:ligatures w14:val="standardContextual"/>
        </w:rPr>
        <w:t xml:space="preserve"> эмэгтэй</w:t>
      </w:r>
      <w:r w:rsidRPr="000C5E48">
        <w:rPr>
          <w:rFonts w:ascii="Arial" w:hAnsi="Arial" w:cs="Arial"/>
          <w:noProof/>
          <w:kern w:val="2"/>
          <w:szCs w:val="22"/>
          <w:lang w:bidi="ar-SA"/>
          <w14:ligatures w14:val="standardContextual"/>
        </w:rPr>
        <w:t xml:space="preserve"> төлөөлөг</w:t>
      </w:r>
      <w:r w:rsidR="003F6DE5" w:rsidRPr="000C5E48">
        <w:rPr>
          <w:rFonts w:ascii="Arial" w:hAnsi="Arial" w:cs="Arial"/>
          <w:noProof/>
          <w:kern w:val="2"/>
          <w:szCs w:val="22"/>
          <w:lang w:bidi="ar-SA"/>
          <w14:ligatures w14:val="standardContextual"/>
        </w:rPr>
        <w:t xml:space="preserve">ч, </w:t>
      </w:r>
      <w:r w:rsidR="00032B2B" w:rsidRPr="000C5E48">
        <w:rPr>
          <w:rFonts w:ascii="Arial" w:hAnsi="Arial" w:cs="Arial"/>
          <w:noProof/>
          <w:kern w:val="2"/>
          <w:szCs w:val="22"/>
          <w:lang w:bidi="ar-SA"/>
          <w14:ligatures w14:val="standardContextual"/>
        </w:rPr>
        <w:t xml:space="preserve">Өмнөговь аймагт зохион байгуулсан </w:t>
      </w:r>
      <w:r w:rsidR="00F71890" w:rsidRPr="000C5E48">
        <w:rPr>
          <w:rFonts w:ascii="Arial" w:hAnsi="Arial" w:cs="Arial"/>
          <w:noProof/>
          <w:kern w:val="2"/>
          <w:szCs w:val="22"/>
          <w:lang w:bidi="ar-SA"/>
          <w14:ligatures w14:val="standardContextual"/>
        </w:rPr>
        <w:t>б</w:t>
      </w:r>
      <w:r w:rsidR="00641820" w:rsidRPr="000C5E48">
        <w:rPr>
          <w:rFonts w:ascii="Arial" w:hAnsi="Arial" w:cs="Arial"/>
          <w:noProof/>
          <w:kern w:val="2"/>
          <w:szCs w:val="22"/>
          <w:lang w:bidi="ar-SA"/>
          <w14:ligatures w14:val="standardContextual"/>
        </w:rPr>
        <w:t>үсчилсэн хөгжил, төрийн албаны манлайлал</w:t>
      </w:r>
      <w:r w:rsidR="00032B2B" w:rsidRPr="000C5E48">
        <w:rPr>
          <w:rFonts w:ascii="Arial" w:hAnsi="Arial" w:cs="Arial"/>
          <w:noProof/>
          <w:kern w:val="2"/>
          <w:szCs w:val="22"/>
          <w:lang w:bidi="ar-SA"/>
          <w14:ligatures w14:val="standardContextual"/>
        </w:rPr>
        <w:t xml:space="preserve"> сургалт зөвлөгөөнд</w:t>
      </w:r>
      <w:r w:rsidR="00E31D14" w:rsidRPr="000C5E48">
        <w:rPr>
          <w:rFonts w:ascii="Arial" w:hAnsi="Arial" w:cs="Arial"/>
          <w:noProof/>
          <w:kern w:val="2"/>
          <w:szCs w:val="22"/>
          <w:lang w:bidi="ar-SA"/>
          <w14:ligatures w14:val="standardContextual"/>
        </w:rPr>
        <w:t xml:space="preserve"> 2 төлөөлөгч</w:t>
      </w:r>
      <w:r w:rsidR="00284EB0" w:rsidRPr="000C5E48">
        <w:rPr>
          <w:rFonts w:ascii="Arial" w:hAnsi="Arial" w:cs="Arial"/>
          <w:noProof/>
          <w:kern w:val="2"/>
          <w:szCs w:val="22"/>
          <w:lang w:bidi="ar-SA"/>
          <w14:ligatures w14:val="standardContextual"/>
        </w:rPr>
        <w:t>ийг</w:t>
      </w:r>
      <w:r w:rsidR="00032B2B" w:rsidRPr="000C5E48">
        <w:rPr>
          <w:rFonts w:ascii="Arial" w:hAnsi="Arial" w:cs="Arial"/>
          <w:noProof/>
          <w:kern w:val="2"/>
          <w:szCs w:val="22"/>
          <w:lang w:bidi="ar-SA"/>
          <w14:ligatures w14:val="standardContextual"/>
        </w:rPr>
        <w:t xml:space="preserve"> </w:t>
      </w:r>
      <w:r w:rsidR="00FC500F" w:rsidRPr="000C5E48">
        <w:rPr>
          <w:rFonts w:ascii="Arial" w:hAnsi="Arial" w:cs="Arial"/>
          <w:noProof/>
          <w:kern w:val="2"/>
          <w:szCs w:val="22"/>
          <w:lang w:bidi="ar-SA"/>
          <w14:ligatures w14:val="standardContextual"/>
        </w:rPr>
        <w:t xml:space="preserve"> тус тус </w:t>
      </w:r>
      <w:r w:rsidR="00032B2B" w:rsidRPr="000C5E48">
        <w:rPr>
          <w:rFonts w:ascii="Arial" w:hAnsi="Arial" w:cs="Arial"/>
          <w:noProof/>
          <w:kern w:val="2"/>
          <w:szCs w:val="22"/>
          <w:lang w:bidi="ar-SA"/>
          <w14:ligatures w14:val="standardContextual"/>
        </w:rPr>
        <w:t xml:space="preserve">хамруулсан. </w:t>
      </w:r>
    </w:p>
    <w:p w14:paraId="5ADFBD63" w14:textId="3883CF85" w:rsidR="00B23BEB" w:rsidRPr="000C5E48" w:rsidRDefault="00B6516F" w:rsidP="000C5E48">
      <w:pPr>
        <w:spacing w:line="276" w:lineRule="auto"/>
        <w:ind w:firstLine="720"/>
        <w:jc w:val="both"/>
        <w:rPr>
          <w:rFonts w:ascii="Arial" w:hAnsi="Arial" w:cs="Arial"/>
          <w:noProof/>
          <w:kern w:val="2"/>
          <w:szCs w:val="22"/>
          <w:lang w:bidi="ar-SA"/>
          <w14:ligatures w14:val="standardContextual"/>
        </w:rPr>
      </w:pPr>
      <w:r w:rsidRPr="000C5E48">
        <w:rPr>
          <w:rFonts w:ascii="Arial" w:hAnsi="Arial" w:cs="Arial"/>
          <w:noProof/>
          <w:kern w:val="2"/>
          <w:szCs w:val="22"/>
          <w:lang w:bidi="ar-SA"/>
          <w14:ligatures w14:val="standardContextual"/>
        </w:rPr>
        <w:t>Бүсийн зөвлөлүүдийн хэвийн үйл ажиллагааг хангах, бүсийн хөгжлийн ерөнхий төлөвлөгөө, зорилтот хөтөлбөртэй болгох , бүсийн хөгжлийг дэмжих бизнес эрхлэх таатай орчныг бүрдүүлэх талаар хэлэлцэж санал дүгнэлт гаргах зорилго бүхи</w:t>
      </w:r>
      <w:r w:rsidR="00166173" w:rsidRPr="000C5E48">
        <w:rPr>
          <w:rFonts w:ascii="Arial" w:hAnsi="Arial" w:cs="Arial"/>
          <w:noProof/>
          <w:kern w:val="2"/>
          <w:szCs w:val="22"/>
          <w:lang w:bidi="ar-SA"/>
          <w14:ligatures w14:val="standardContextual"/>
        </w:rPr>
        <w:t>й г</w:t>
      </w:r>
      <w:r w:rsidR="00B23BEB" w:rsidRPr="000C5E48">
        <w:rPr>
          <w:rFonts w:ascii="Arial" w:hAnsi="Arial" w:cs="Arial"/>
          <w:noProof/>
          <w:kern w:val="2"/>
          <w:szCs w:val="22"/>
          <w:lang w:bidi="ar-SA"/>
          <w14:ligatures w14:val="standardContextual"/>
        </w:rPr>
        <w:t xml:space="preserve">овийн бүсийн </w:t>
      </w:r>
      <w:r w:rsidR="00D86ADC" w:rsidRPr="000C5E48">
        <w:rPr>
          <w:rFonts w:ascii="Arial" w:hAnsi="Arial" w:cs="Arial"/>
          <w:noProof/>
          <w:kern w:val="2"/>
          <w:szCs w:val="22"/>
          <w:lang w:bidi="ar-SA"/>
          <w14:ligatures w14:val="standardContextual"/>
        </w:rPr>
        <w:t xml:space="preserve">анхдугаар хуралдаанд </w:t>
      </w:r>
      <w:r w:rsidRPr="000C5E48">
        <w:rPr>
          <w:rFonts w:ascii="Arial" w:hAnsi="Arial" w:cs="Arial"/>
          <w:noProof/>
          <w:kern w:val="2"/>
          <w:szCs w:val="22"/>
          <w:lang w:bidi="ar-SA"/>
          <w14:ligatures w14:val="standardContextual"/>
        </w:rPr>
        <w:t>7 төлөөлөгч хамрагд</w:t>
      </w:r>
      <w:r w:rsidR="000E4C19" w:rsidRPr="000C5E48">
        <w:rPr>
          <w:rFonts w:ascii="Arial" w:hAnsi="Arial" w:cs="Arial"/>
          <w:noProof/>
          <w:kern w:val="2"/>
          <w:szCs w:val="22"/>
          <w:lang w:bidi="ar-SA"/>
          <w14:ligatures w14:val="standardContextual"/>
        </w:rPr>
        <w:t>лаа.</w:t>
      </w:r>
    </w:p>
    <w:p w14:paraId="43740D7E" w14:textId="0C554379" w:rsidR="00032B2B" w:rsidRPr="000C5E48" w:rsidRDefault="00543CBD" w:rsidP="000C5E48">
      <w:pPr>
        <w:spacing w:line="276" w:lineRule="auto"/>
        <w:ind w:firstLine="720"/>
        <w:jc w:val="both"/>
        <w:rPr>
          <w:rFonts w:ascii="Arial" w:hAnsi="Arial" w:cs="Arial"/>
          <w:noProof/>
          <w:kern w:val="2"/>
          <w:szCs w:val="22"/>
          <w:lang w:bidi="ar-SA"/>
          <w14:ligatures w14:val="standardContextual"/>
        </w:rPr>
      </w:pPr>
      <w:r w:rsidRPr="000C5E48">
        <w:rPr>
          <w:rFonts w:ascii="Arial" w:hAnsi="Arial" w:cs="Arial"/>
          <w:noProof/>
          <w:kern w:val="2"/>
          <w:szCs w:val="22"/>
          <w:lang w:bidi="ar-SA"/>
          <w14:ligatures w14:val="standardContextual"/>
        </w:rPr>
        <w:t>Хурлын шийдвэрийг сонгогчиддоо тайлбарлан таниулах</w:t>
      </w:r>
      <w:r w:rsidR="00020F60" w:rsidRPr="000C5E48">
        <w:rPr>
          <w:rFonts w:ascii="Arial" w:hAnsi="Arial" w:cs="Arial"/>
          <w:noProof/>
          <w:kern w:val="2"/>
          <w:szCs w:val="22"/>
          <w:lang w:bidi="ar-SA"/>
          <w14:ligatures w14:val="standardContextual"/>
        </w:rPr>
        <w:t xml:space="preserve"> </w:t>
      </w:r>
      <w:r w:rsidR="00F73FB4" w:rsidRPr="000C5E48">
        <w:rPr>
          <w:rFonts w:ascii="Arial" w:hAnsi="Arial" w:cs="Arial"/>
          <w:noProof/>
          <w:kern w:val="2"/>
          <w:szCs w:val="22"/>
          <w:lang w:bidi="ar-SA"/>
          <w14:ligatures w14:val="standardContextual"/>
        </w:rPr>
        <w:t>зорилгоор</w:t>
      </w:r>
      <w:r w:rsidRPr="000C5E48">
        <w:rPr>
          <w:rFonts w:ascii="Arial" w:hAnsi="Arial" w:cs="Arial"/>
          <w:noProof/>
          <w:kern w:val="2"/>
          <w:szCs w:val="22"/>
          <w:lang w:bidi="ar-SA"/>
          <w14:ligatures w14:val="standardContextual"/>
        </w:rPr>
        <w:t xml:space="preserve"> </w:t>
      </w:r>
      <w:r w:rsidR="006112B2" w:rsidRPr="000C5E48">
        <w:rPr>
          <w:rFonts w:ascii="Arial" w:hAnsi="Arial" w:cs="Arial"/>
          <w:noProof/>
          <w:kern w:val="2"/>
          <w:szCs w:val="22"/>
          <w:lang w:bidi="ar-SA"/>
          <w14:ligatures w14:val="standardContextual"/>
        </w:rPr>
        <w:t>а</w:t>
      </w:r>
      <w:r w:rsidR="004B35F0" w:rsidRPr="000C5E48">
        <w:rPr>
          <w:rFonts w:ascii="Arial" w:hAnsi="Arial" w:cs="Arial"/>
          <w:noProof/>
          <w:kern w:val="2"/>
          <w:szCs w:val="22"/>
          <w:lang w:bidi="ar-SA"/>
          <w14:ligatures w14:val="standardContextual"/>
        </w:rPr>
        <w:t xml:space="preserve">ймаг, сумын </w:t>
      </w:r>
      <w:r w:rsidR="00A7735B" w:rsidRPr="000C5E48">
        <w:rPr>
          <w:rFonts w:ascii="Arial" w:hAnsi="Arial" w:cs="Arial"/>
          <w:noProof/>
          <w:kern w:val="2"/>
          <w:szCs w:val="22"/>
          <w:lang w:bidi="ar-SA"/>
          <w14:ligatures w14:val="standardContextual"/>
        </w:rPr>
        <w:t xml:space="preserve">ИТХ-ын </w:t>
      </w:r>
      <w:r w:rsidR="004B35F0" w:rsidRPr="000C5E48">
        <w:rPr>
          <w:rFonts w:ascii="Arial" w:hAnsi="Arial" w:cs="Arial"/>
          <w:noProof/>
          <w:kern w:val="2"/>
          <w:szCs w:val="22"/>
          <w:lang w:bidi="ar-SA"/>
          <w14:ligatures w14:val="standardContextual"/>
        </w:rPr>
        <w:t>төлөөлөгчдийн өдөрлөгий</w:t>
      </w:r>
      <w:r w:rsidR="0093781E" w:rsidRPr="000C5E48">
        <w:rPr>
          <w:rFonts w:ascii="Arial" w:hAnsi="Arial" w:cs="Arial"/>
          <w:noProof/>
          <w:kern w:val="2"/>
          <w:szCs w:val="22"/>
          <w:lang w:bidi="ar-SA"/>
          <w14:ligatures w14:val="standardContextual"/>
        </w:rPr>
        <w:t>г 3</w:t>
      </w:r>
      <w:r w:rsidR="00CB2E77" w:rsidRPr="000C5E48">
        <w:rPr>
          <w:rFonts w:ascii="Arial" w:hAnsi="Arial" w:cs="Arial"/>
          <w:noProof/>
          <w:kern w:val="2"/>
          <w:szCs w:val="22"/>
          <w:lang w:bidi="ar-SA"/>
          <w14:ligatures w14:val="standardContextual"/>
        </w:rPr>
        <w:t xml:space="preserve"> баг</w:t>
      </w:r>
      <w:r w:rsidR="00A521C9" w:rsidRPr="000C5E48">
        <w:rPr>
          <w:rFonts w:ascii="Arial" w:hAnsi="Arial" w:cs="Arial"/>
          <w:noProof/>
          <w:kern w:val="2"/>
          <w:szCs w:val="22"/>
          <w:lang w:bidi="ar-SA"/>
          <w14:ligatures w14:val="standardContextual"/>
        </w:rPr>
        <w:t>т</w:t>
      </w:r>
      <w:r w:rsidR="00CB2E77" w:rsidRPr="000C5E48">
        <w:rPr>
          <w:rFonts w:ascii="Arial" w:hAnsi="Arial" w:cs="Arial"/>
          <w:noProof/>
          <w:kern w:val="2"/>
          <w:szCs w:val="22"/>
          <w:lang w:bidi="ar-SA"/>
          <w14:ligatures w14:val="standardContextual"/>
        </w:rPr>
        <w:t xml:space="preserve"> </w:t>
      </w:r>
      <w:r w:rsidR="001235F1" w:rsidRPr="000C5E48">
        <w:rPr>
          <w:rFonts w:ascii="Arial" w:hAnsi="Arial" w:cs="Arial"/>
          <w:noProof/>
          <w:kern w:val="2"/>
          <w:szCs w:val="22"/>
          <w:lang w:bidi="ar-SA"/>
          <w14:ligatures w14:val="standardContextual"/>
        </w:rPr>
        <w:t>зохион байгуу</w:t>
      </w:r>
      <w:r w:rsidR="00A521C9" w:rsidRPr="000C5E48">
        <w:rPr>
          <w:rFonts w:ascii="Arial" w:hAnsi="Arial" w:cs="Arial"/>
          <w:noProof/>
          <w:kern w:val="2"/>
          <w:szCs w:val="22"/>
          <w:lang w:bidi="ar-SA"/>
          <w14:ligatures w14:val="standardContextual"/>
        </w:rPr>
        <w:t>ж</w:t>
      </w:r>
      <w:r w:rsidR="0093781E" w:rsidRPr="000C5E48">
        <w:rPr>
          <w:rFonts w:ascii="Arial" w:hAnsi="Arial" w:cs="Arial"/>
          <w:noProof/>
          <w:kern w:val="2"/>
          <w:szCs w:val="22"/>
          <w:lang w:bidi="ar-SA"/>
          <w14:ligatures w14:val="standardContextual"/>
        </w:rPr>
        <w:t xml:space="preserve">, </w:t>
      </w:r>
      <w:r w:rsidR="00CF2E28" w:rsidRPr="000C5E48">
        <w:rPr>
          <w:rFonts w:ascii="Arial" w:hAnsi="Arial" w:cs="Arial"/>
          <w:noProof/>
          <w:kern w:val="2"/>
          <w:szCs w:val="22"/>
          <w:lang w:bidi="ar-SA"/>
          <w14:ligatures w14:val="standardContextual"/>
        </w:rPr>
        <w:t xml:space="preserve">иргэдийн санал хүсэлтийг сонсож, </w:t>
      </w:r>
      <w:r w:rsidR="00243638" w:rsidRPr="000C5E48">
        <w:rPr>
          <w:rFonts w:ascii="Arial" w:hAnsi="Arial" w:cs="Arial"/>
          <w:noProof/>
          <w:kern w:val="2"/>
          <w:szCs w:val="22"/>
          <w:lang w:bidi="ar-SA"/>
          <w14:ligatures w14:val="standardContextual"/>
        </w:rPr>
        <w:t>иргэдэд</w:t>
      </w:r>
      <w:r w:rsidR="003A38FF" w:rsidRPr="000C5E48">
        <w:rPr>
          <w:rFonts w:ascii="Arial" w:hAnsi="Arial" w:cs="Arial"/>
          <w:noProof/>
          <w:kern w:val="2"/>
          <w:szCs w:val="22"/>
          <w:lang w:bidi="ar-SA"/>
          <w14:ligatures w14:val="standardContextual"/>
        </w:rPr>
        <w:t xml:space="preserve"> орон нутгийн </w:t>
      </w:r>
      <w:r w:rsidR="00D538E6" w:rsidRPr="000C5E48">
        <w:rPr>
          <w:rFonts w:ascii="Arial" w:hAnsi="Arial" w:cs="Arial"/>
          <w:noProof/>
          <w:kern w:val="2"/>
          <w:szCs w:val="22"/>
          <w:lang w:bidi="ar-SA"/>
          <w14:ligatures w14:val="standardContextual"/>
        </w:rPr>
        <w:t xml:space="preserve"> хөгжлийн </w:t>
      </w:r>
      <w:r w:rsidR="003A38FF" w:rsidRPr="000C5E48">
        <w:rPr>
          <w:rFonts w:ascii="Arial" w:hAnsi="Arial" w:cs="Arial"/>
          <w:noProof/>
          <w:kern w:val="2"/>
          <w:szCs w:val="22"/>
          <w:lang w:bidi="ar-SA"/>
          <w14:ligatures w14:val="standardContextual"/>
        </w:rPr>
        <w:t>бодлого шийдвэрийн талаар</w:t>
      </w:r>
      <w:r w:rsidR="00243638" w:rsidRPr="000C5E48">
        <w:rPr>
          <w:rFonts w:ascii="Arial" w:hAnsi="Arial" w:cs="Arial"/>
          <w:noProof/>
          <w:kern w:val="2"/>
          <w:szCs w:val="22"/>
          <w:lang w:bidi="ar-SA"/>
          <w14:ligatures w14:val="standardContextual"/>
        </w:rPr>
        <w:t xml:space="preserve"> </w:t>
      </w:r>
      <w:r w:rsidR="00A521C9" w:rsidRPr="000C5E48">
        <w:rPr>
          <w:rFonts w:ascii="Arial" w:hAnsi="Arial" w:cs="Arial"/>
          <w:noProof/>
          <w:kern w:val="2"/>
          <w:szCs w:val="22"/>
          <w:lang w:bidi="ar-SA"/>
          <w14:ligatures w14:val="standardContextual"/>
        </w:rPr>
        <w:t>мэдээлэл хүргэж ажиллалаа.</w:t>
      </w:r>
      <w:r w:rsidR="00465123" w:rsidRPr="000C5E48">
        <w:rPr>
          <w:rFonts w:ascii="Arial" w:hAnsi="Arial" w:cs="Arial"/>
          <w:noProof/>
          <w:kern w:val="2"/>
          <w:szCs w:val="22"/>
          <w:lang w:bidi="ar-SA"/>
          <w14:ligatures w14:val="standardContextual"/>
        </w:rPr>
        <w:t xml:space="preserve"> </w:t>
      </w:r>
    </w:p>
    <w:p w14:paraId="57050863" w14:textId="7DD2A87F" w:rsidR="0037717E" w:rsidRPr="000C5E48" w:rsidRDefault="0037717E" w:rsidP="000C5E48">
      <w:pPr>
        <w:spacing w:line="276" w:lineRule="auto"/>
        <w:ind w:firstLine="360"/>
        <w:jc w:val="both"/>
        <w:rPr>
          <w:rFonts w:ascii="Arial" w:eastAsia="Times New Roman" w:hAnsi="Arial" w:cs="Arial"/>
          <w:b/>
          <w:bCs/>
          <w:szCs w:val="22"/>
          <w:lang w:val="mn-MN"/>
        </w:rPr>
      </w:pPr>
      <w:r w:rsidRPr="000C5E48">
        <w:rPr>
          <w:rFonts w:ascii="Arial" w:eastAsia="Times New Roman" w:hAnsi="Arial" w:cs="Arial"/>
          <w:b/>
          <w:bCs/>
          <w:szCs w:val="22"/>
          <w:lang w:val="mn-MN"/>
        </w:rPr>
        <w:t xml:space="preserve">      Дөрөв. Аймгийн ГХУСАЗСЗ-ийн 202</w:t>
      </w:r>
      <w:r w:rsidR="004A09B2" w:rsidRPr="000C5E48">
        <w:rPr>
          <w:rFonts w:ascii="Arial" w:eastAsia="Times New Roman" w:hAnsi="Arial" w:cs="Arial"/>
          <w:b/>
          <w:bCs/>
          <w:szCs w:val="22"/>
          <w:lang w:val="mn-MN"/>
        </w:rPr>
        <w:t>5</w:t>
      </w:r>
      <w:r w:rsidRPr="000C5E48">
        <w:rPr>
          <w:rFonts w:ascii="Arial" w:eastAsia="Times New Roman" w:hAnsi="Arial" w:cs="Arial"/>
          <w:b/>
          <w:bCs/>
          <w:szCs w:val="22"/>
          <w:lang w:val="mn-MN"/>
        </w:rPr>
        <w:t xml:space="preserve"> оны үйл ажиллагааны хүрээнд:</w:t>
      </w:r>
    </w:p>
    <w:p w14:paraId="109E6CED" w14:textId="005EF71D" w:rsidR="00EA529F" w:rsidRPr="000C5E48" w:rsidRDefault="00EA529F" w:rsidP="000C5E48">
      <w:pPr>
        <w:spacing w:line="276" w:lineRule="auto"/>
        <w:ind w:firstLine="720"/>
        <w:jc w:val="both"/>
        <w:rPr>
          <w:rFonts w:ascii="Arial" w:hAnsi="Arial" w:cs="Arial"/>
          <w:szCs w:val="22"/>
          <w:lang w:val="mn-MN"/>
        </w:rPr>
      </w:pPr>
      <w:r w:rsidRPr="000C5E48">
        <w:rPr>
          <w:rFonts w:ascii="Arial" w:hAnsi="Arial" w:cs="Arial"/>
          <w:szCs w:val="22"/>
          <w:lang w:val="mn-MN"/>
        </w:rPr>
        <w:t>Говьсүмбэр аймгийн ГХУСАЗСЗ-өөс 202</w:t>
      </w:r>
      <w:r w:rsidR="005A3A99" w:rsidRPr="000C5E48">
        <w:rPr>
          <w:rFonts w:ascii="Arial" w:hAnsi="Arial" w:cs="Arial"/>
          <w:szCs w:val="22"/>
          <w:lang w:val="mn-MN"/>
        </w:rPr>
        <w:t>5</w:t>
      </w:r>
      <w:r w:rsidRPr="000C5E48">
        <w:rPr>
          <w:rFonts w:ascii="Arial" w:hAnsi="Arial" w:cs="Arial"/>
          <w:szCs w:val="22"/>
          <w:lang w:val="mn-MN"/>
        </w:rPr>
        <w:t xml:space="preserve"> онд гэмт хэрэг зөрчлөөс урьдчилан сэргийлэх арга хэмжээний  хүрээнд</w:t>
      </w:r>
      <w:r w:rsidR="00525DD7" w:rsidRPr="000C5E48">
        <w:rPr>
          <w:rFonts w:ascii="Arial" w:hAnsi="Arial" w:cs="Arial"/>
          <w:szCs w:val="22"/>
          <w:lang w:val="mn-MN"/>
        </w:rPr>
        <w:t xml:space="preserve"> 5 </w:t>
      </w:r>
      <w:r w:rsidRPr="000C5E48">
        <w:rPr>
          <w:rFonts w:ascii="Arial" w:hAnsi="Arial" w:cs="Arial"/>
          <w:szCs w:val="22"/>
          <w:lang w:val="mn-MN"/>
        </w:rPr>
        <w:t xml:space="preserve">зорилт </w:t>
      </w:r>
      <w:r w:rsidR="00B65187" w:rsidRPr="000C5E48">
        <w:rPr>
          <w:rFonts w:ascii="Arial" w:hAnsi="Arial" w:cs="Arial"/>
          <w:szCs w:val="22"/>
          <w:lang w:val="mn-MN"/>
        </w:rPr>
        <w:t xml:space="preserve">35 </w:t>
      </w:r>
      <w:r w:rsidRPr="000C5E48">
        <w:rPr>
          <w:rFonts w:ascii="Arial" w:hAnsi="Arial" w:cs="Arial"/>
          <w:szCs w:val="22"/>
          <w:lang w:val="mn-MN"/>
        </w:rPr>
        <w:t>арга хэмжээг хэлэлцэн батал</w:t>
      </w:r>
      <w:r w:rsidR="00B65187" w:rsidRPr="000C5E48">
        <w:rPr>
          <w:rFonts w:ascii="Arial" w:hAnsi="Arial" w:cs="Arial"/>
          <w:szCs w:val="22"/>
          <w:lang w:val="mn-MN"/>
        </w:rPr>
        <w:t>ж, хэрэгжүүлснээр</w:t>
      </w:r>
      <w:r w:rsidRPr="000C5E48">
        <w:rPr>
          <w:rFonts w:ascii="Arial" w:hAnsi="Arial" w:cs="Arial"/>
          <w:szCs w:val="22"/>
          <w:lang w:val="mn-MN"/>
        </w:rPr>
        <w:t xml:space="preserve"> </w:t>
      </w:r>
      <w:r w:rsidR="00B65187" w:rsidRPr="000C5E48">
        <w:rPr>
          <w:rFonts w:ascii="Arial" w:hAnsi="Arial" w:cs="Arial"/>
          <w:szCs w:val="22"/>
          <w:lang w:val="mn-MN"/>
        </w:rPr>
        <w:t>т</w:t>
      </w:r>
      <w:r w:rsidRPr="000C5E48">
        <w:rPr>
          <w:rFonts w:ascii="Arial" w:hAnsi="Arial" w:cs="Arial"/>
          <w:szCs w:val="22"/>
          <w:lang w:val="mn-MN"/>
        </w:rPr>
        <w:t xml:space="preserve">өлөвлөгөөний хэрэгжилт </w:t>
      </w:r>
      <w:r w:rsidR="00B65187" w:rsidRPr="000C5E48">
        <w:rPr>
          <w:rFonts w:ascii="Arial" w:hAnsi="Arial" w:cs="Arial"/>
          <w:szCs w:val="22"/>
          <w:lang w:val="mn-MN"/>
        </w:rPr>
        <w:t>1</w:t>
      </w:r>
      <w:r w:rsidR="00E53776" w:rsidRPr="000C5E48">
        <w:rPr>
          <w:rFonts w:ascii="Arial" w:hAnsi="Arial" w:cs="Arial"/>
          <w:szCs w:val="22"/>
          <w:lang w:val="mn-MN"/>
        </w:rPr>
        <w:t>1</w:t>
      </w:r>
      <w:r w:rsidRPr="000C5E48">
        <w:rPr>
          <w:rFonts w:ascii="Arial" w:hAnsi="Arial" w:cs="Arial"/>
          <w:szCs w:val="22"/>
          <w:lang w:val="mn-MN"/>
        </w:rPr>
        <w:t xml:space="preserve"> д</w:t>
      </w:r>
      <w:r w:rsidR="00E53776" w:rsidRPr="000C5E48">
        <w:rPr>
          <w:rFonts w:ascii="Arial" w:hAnsi="Arial" w:cs="Arial"/>
          <w:szCs w:val="22"/>
          <w:lang w:val="mn-MN"/>
        </w:rPr>
        <w:t>үгээр</w:t>
      </w:r>
      <w:r w:rsidRPr="000C5E48">
        <w:rPr>
          <w:rFonts w:ascii="Arial" w:hAnsi="Arial" w:cs="Arial"/>
          <w:szCs w:val="22"/>
          <w:lang w:val="mn-MN"/>
        </w:rPr>
        <w:t xml:space="preserve"> сарын </w:t>
      </w:r>
      <w:r w:rsidR="00E53776" w:rsidRPr="000C5E48">
        <w:rPr>
          <w:rFonts w:ascii="Arial" w:hAnsi="Arial" w:cs="Arial"/>
          <w:szCs w:val="22"/>
          <w:lang w:val="mn-MN"/>
        </w:rPr>
        <w:t>27</w:t>
      </w:r>
      <w:r w:rsidRPr="000C5E48">
        <w:rPr>
          <w:rFonts w:ascii="Arial" w:hAnsi="Arial" w:cs="Arial"/>
          <w:szCs w:val="22"/>
          <w:lang w:val="mn-MN"/>
        </w:rPr>
        <w:t xml:space="preserve">-ны байдлаар </w:t>
      </w:r>
      <w:r w:rsidR="00B95A22" w:rsidRPr="000C5E48">
        <w:rPr>
          <w:rFonts w:ascii="Arial" w:hAnsi="Arial" w:cs="Arial"/>
          <w:szCs w:val="22"/>
          <w:lang w:val="mn-MN"/>
        </w:rPr>
        <w:t xml:space="preserve">97,1 </w:t>
      </w:r>
      <w:r w:rsidR="00594204" w:rsidRPr="000C5E48">
        <w:rPr>
          <w:rFonts w:ascii="Arial" w:hAnsi="Arial" w:cs="Arial"/>
          <w:szCs w:val="22"/>
          <w:lang w:val="mn-MN"/>
        </w:rPr>
        <w:t>хувьтай</w:t>
      </w:r>
      <w:r w:rsidRPr="000C5E48">
        <w:rPr>
          <w:rFonts w:ascii="Arial" w:hAnsi="Arial" w:cs="Arial"/>
          <w:szCs w:val="22"/>
          <w:lang w:val="mn-MN"/>
        </w:rPr>
        <w:t xml:space="preserve"> байна. </w:t>
      </w:r>
    </w:p>
    <w:p w14:paraId="11D5172B" w14:textId="734415A8" w:rsidR="006E4C94" w:rsidRPr="000C5E48" w:rsidRDefault="006E4C94" w:rsidP="000C5E48">
      <w:pPr>
        <w:tabs>
          <w:tab w:val="left" w:pos="1725"/>
        </w:tabs>
        <w:spacing w:after="200" w:line="276" w:lineRule="auto"/>
        <w:jc w:val="both"/>
        <w:rPr>
          <w:rFonts w:ascii="Arial" w:eastAsia="Times New Roman" w:hAnsi="Arial" w:cs="Arial"/>
          <w:color w:val="000000"/>
          <w:kern w:val="24"/>
          <w:szCs w:val="22"/>
          <w:lang w:val="mn-MN" w:bidi="ar-SA"/>
        </w:rPr>
      </w:pPr>
      <w:r w:rsidRPr="000C5E48">
        <w:rPr>
          <w:rFonts w:ascii="Arial" w:eastAsia="Times New Roman" w:hAnsi="Arial" w:cs="Arial"/>
          <w:color w:val="000000"/>
          <w:kern w:val="24"/>
          <w:szCs w:val="22"/>
          <w:lang w:val="mn-MN" w:bidi="ar-SA"/>
        </w:rPr>
        <w:t xml:space="preserve">           Төлөвлөгөөнд тусгагдсан ажил, арга хэмжээг хэрэгжүүлэхэд шаардагдах төсвийг холбогдох хууль, дүрэм, журмын дагуу олгож, хэрэгжилтийг гаргуулан авч үр дүнг тооцон ажиллаж байгаа бөгөөд батлагдсан төсвийн </w:t>
      </w:r>
      <w:r w:rsidR="009451C2" w:rsidRPr="000C5E48">
        <w:rPr>
          <w:rFonts w:ascii="Arial" w:eastAsia="Times New Roman" w:hAnsi="Arial" w:cs="Arial"/>
          <w:i/>
          <w:iCs/>
          <w:color w:val="000000"/>
          <w:kern w:val="24"/>
          <w:szCs w:val="22"/>
          <w:lang w:val="mn-MN" w:bidi="ar-SA"/>
        </w:rPr>
        <w:t>41,8</w:t>
      </w:r>
      <w:r w:rsidRPr="000C5E48">
        <w:rPr>
          <w:rFonts w:ascii="Arial" w:eastAsia="Times New Roman" w:hAnsi="Arial" w:cs="Arial"/>
          <w:i/>
          <w:iCs/>
          <w:color w:val="000000"/>
          <w:kern w:val="24"/>
          <w:szCs w:val="22"/>
          <w:lang w:val="mn-MN" w:bidi="ar-SA"/>
        </w:rPr>
        <w:t xml:space="preserve"> </w:t>
      </w:r>
      <w:r w:rsidRPr="000C5E48">
        <w:rPr>
          <w:rFonts w:ascii="Arial" w:eastAsia="Times New Roman" w:hAnsi="Arial" w:cs="Arial"/>
          <w:color w:val="000000"/>
          <w:kern w:val="24"/>
          <w:szCs w:val="22"/>
          <w:lang w:val="mn-MN" w:bidi="ar-SA"/>
        </w:rPr>
        <w:t>хувий</w:t>
      </w:r>
      <w:r w:rsidR="009451C2" w:rsidRPr="000C5E48">
        <w:rPr>
          <w:rFonts w:ascii="Arial" w:eastAsia="Times New Roman" w:hAnsi="Arial" w:cs="Arial"/>
          <w:color w:val="000000"/>
          <w:kern w:val="24"/>
          <w:szCs w:val="22"/>
          <w:lang w:val="mn-MN" w:bidi="ar-SA"/>
        </w:rPr>
        <w:t>г</w:t>
      </w:r>
      <w:r w:rsidRPr="000C5E48">
        <w:rPr>
          <w:rFonts w:ascii="Arial" w:eastAsia="Times New Roman" w:hAnsi="Arial" w:cs="Arial"/>
          <w:color w:val="000000"/>
          <w:kern w:val="24"/>
          <w:szCs w:val="22"/>
          <w:lang w:val="mn-MN" w:bidi="ar-SA"/>
        </w:rPr>
        <w:t xml:space="preserve"> олон нийтийн цагдаагийн урамшуулал, </w:t>
      </w:r>
      <w:r w:rsidR="000067A7" w:rsidRPr="000C5E48">
        <w:rPr>
          <w:rFonts w:ascii="Arial" w:eastAsia="Times New Roman" w:hAnsi="Arial" w:cs="Arial"/>
          <w:i/>
          <w:iCs/>
          <w:color w:val="000000"/>
          <w:kern w:val="24"/>
          <w:szCs w:val="22"/>
          <w:lang w:val="mn-MN" w:bidi="ar-SA"/>
        </w:rPr>
        <w:t xml:space="preserve">39,7 </w:t>
      </w:r>
      <w:r w:rsidRPr="000C5E48">
        <w:rPr>
          <w:rFonts w:ascii="Arial" w:eastAsia="Times New Roman" w:hAnsi="Arial" w:cs="Arial"/>
          <w:color w:val="000000"/>
          <w:kern w:val="24"/>
          <w:szCs w:val="22"/>
          <w:lang w:val="mn-MN" w:bidi="ar-SA"/>
        </w:rPr>
        <w:t xml:space="preserve"> хувийг бараа, тоног төхөөрөмж худалдан авах ажилд,</w:t>
      </w:r>
      <w:r w:rsidR="00C12622" w:rsidRPr="000C5E48">
        <w:rPr>
          <w:rFonts w:ascii="Arial" w:eastAsia="Times New Roman" w:hAnsi="Arial" w:cs="Arial"/>
          <w:color w:val="000000"/>
          <w:kern w:val="24"/>
          <w:szCs w:val="22"/>
          <w:lang w:val="mn-MN" w:bidi="ar-SA"/>
        </w:rPr>
        <w:t xml:space="preserve"> 18,5 </w:t>
      </w:r>
      <w:r w:rsidRPr="000C5E48">
        <w:rPr>
          <w:rFonts w:ascii="Arial" w:eastAsia="Times New Roman" w:hAnsi="Arial" w:cs="Arial"/>
          <w:color w:val="000000"/>
          <w:kern w:val="24"/>
          <w:szCs w:val="22"/>
          <w:lang w:val="mn-MN" w:bidi="ar-SA"/>
        </w:rPr>
        <w:t>хувийг сургалт, зөвлөгөөн, нэгдсэн аян, соён гэгээрүүлэх ажил арга хэмжээнд тус тус зарцуулсан.</w:t>
      </w:r>
    </w:p>
    <w:p w14:paraId="2D79CA41" w14:textId="2CE1C399" w:rsidR="00080F97" w:rsidRPr="000C5E48" w:rsidRDefault="00453DE1" w:rsidP="000C5E48">
      <w:pPr>
        <w:spacing w:line="276" w:lineRule="auto"/>
        <w:ind w:firstLine="720"/>
        <w:jc w:val="both"/>
        <w:rPr>
          <w:rFonts w:ascii="Arial" w:hAnsi="Arial" w:cs="Arial"/>
          <w:szCs w:val="22"/>
          <w:lang w:val="mn-MN"/>
        </w:rPr>
      </w:pPr>
      <w:r w:rsidRPr="000C5E48">
        <w:rPr>
          <w:rFonts w:ascii="Arial" w:hAnsi="Arial" w:cs="Arial"/>
          <w:szCs w:val="22"/>
          <w:lang w:val="mn-MN"/>
        </w:rPr>
        <w:t>Орон нутгийн хэмжээнд 2025 оны 1</w:t>
      </w:r>
      <w:r w:rsidR="0054462B" w:rsidRPr="000C5E48">
        <w:rPr>
          <w:rFonts w:ascii="Arial" w:hAnsi="Arial" w:cs="Arial"/>
          <w:szCs w:val="22"/>
          <w:lang w:val="mn-MN"/>
        </w:rPr>
        <w:t>0</w:t>
      </w:r>
      <w:r w:rsidRPr="000C5E48">
        <w:rPr>
          <w:rFonts w:ascii="Arial" w:hAnsi="Arial" w:cs="Arial"/>
          <w:szCs w:val="22"/>
          <w:lang w:val="mn-MN"/>
        </w:rPr>
        <w:t xml:space="preserve"> дугаар сарын </w:t>
      </w:r>
      <w:r w:rsidR="0054462B" w:rsidRPr="000C5E48">
        <w:rPr>
          <w:rFonts w:ascii="Arial" w:hAnsi="Arial" w:cs="Arial"/>
          <w:szCs w:val="22"/>
          <w:lang w:val="mn-MN"/>
        </w:rPr>
        <w:t>30</w:t>
      </w:r>
      <w:r w:rsidRPr="000C5E48">
        <w:rPr>
          <w:rFonts w:ascii="Arial" w:hAnsi="Arial" w:cs="Arial"/>
          <w:szCs w:val="22"/>
          <w:lang w:val="mn-MN"/>
        </w:rPr>
        <w:t>-ны байдлаар бүртгэгдсэн нийт</w:t>
      </w:r>
      <w:r w:rsidR="00072A9D" w:rsidRPr="000C5E48">
        <w:rPr>
          <w:rFonts w:ascii="Arial" w:hAnsi="Arial" w:cs="Arial"/>
          <w:szCs w:val="22"/>
          <w:lang w:val="mn-MN"/>
        </w:rPr>
        <w:t xml:space="preserve"> 148 </w:t>
      </w:r>
      <w:r w:rsidRPr="000C5E48">
        <w:rPr>
          <w:rFonts w:ascii="Arial" w:hAnsi="Arial" w:cs="Arial"/>
          <w:szCs w:val="22"/>
          <w:lang w:val="mn-MN"/>
        </w:rPr>
        <w:t xml:space="preserve">гэмт хэргийг гэмт хэргийн төрлөөр </w:t>
      </w:r>
      <w:r w:rsidR="00073706" w:rsidRPr="000C5E48">
        <w:rPr>
          <w:rFonts w:ascii="Arial" w:hAnsi="Arial" w:cs="Arial"/>
          <w:szCs w:val="22"/>
          <w:lang w:val="mn-MN"/>
        </w:rPr>
        <w:t xml:space="preserve">авч үзвэл: </w:t>
      </w:r>
      <w:r w:rsidR="00072A9D" w:rsidRPr="000C5E48">
        <w:rPr>
          <w:rFonts w:ascii="Arial" w:hAnsi="Arial" w:cs="Arial"/>
          <w:szCs w:val="22"/>
          <w:lang w:val="mn-MN"/>
        </w:rPr>
        <w:t xml:space="preserve"> Хүний амьд явах эрхийн эсрэг гэмт хэрэг 2 буюу  0 хувь, </w:t>
      </w:r>
      <w:r w:rsidR="00073706" w:rsidRPr="000C5E48">
        <w:rPr>
          <w:rFonts w:ascii="Arial" w:hAnsi="Arial" w:cs="Arial"/>
          <w:szCs w:val="22"/>
          <w:lang w:val="mn-MN"/>
        </w:rPr>
        <w:t>Хүний эрүүл мэндийн халдашгүй байдлын эсрэг гэм</w:t>
      </w:r>
      <w:r w:rsidR="001F223D" w:rsidRPr="000C5E48">
        <w:rPr>
          <w:rFonts w:ascii="Arial" w:hAnsi="Arial" w:cs="Arial"/>
          <w:szCs w:val="22"/>
          <w:lang w:val="mn-MN"/>
        </w:rPr>
        <w:t>т</w:t>
      </w:r>
      <w:r w:rsidR="00073706" w:rsidRPr="000C5E48">
        <w:rPr>
          <w:rFonts w:ascii="Arial" w:hAnsi="Arial" w:cs="Arial"/>
          <w:szCs w:val="22"/>
          <w:lang w:val="mn-MN"/>
        </w:rPr>
        <w:t xml:space="preserve"> хэрэг</w:t>
      </w:r>
      <w:r w:rsidR="00AA23AE" w:rsidRPr="000C5E48">
        <w:rPr>
          <w:rFonts w:ascii="Arial" w:hAnsi="Arial" w:cs="Arial"/>
          <w:szCs w:val="22"/>
          <w:lang w:val="mn-MN"/>
        </w:rPr>
        <w:t xml:space="preserve"> 56 </w:t>
      </w:r>
      <w:r w:rsidR="00073706" w:rsidRPr="000C5E48">
        <w:rPr>
          <w:rFonts w:ascii="Arial" w:hAnsi="Arial" w:cs="Arial"/>
          <w:szCs w:val="22"/>
          <w:lang w:val="mn-MN"/>
        </w:rPr>
        <w:t>буюу</w:t>
      </w:r>
      <w:r w:rsidR="00AA23AE" w:rsidRPr="000C5E48">
        <w:rPr>
          <w:rFonts w:ascii="Arial" w:hAnsi="Arial" w:cs="Arial"/>
          <w:szCs w:val="22"/>
          <w:lang w:val="mn-MN"/>
        </w:rPr>
        <w:t xml:space="preserve"> 90,5 </w:t>
      </w:r>
      <w:r w:rsidR="00073706" w:rsidRPr="000C5E48">
        <w:rPr>
          <w:rFonts w:ascii="Arial" w:hAnsi="Arial" w:cs="Arial"/>
          <w:szCs w:val="22"/>
          <w:lang w:val="mn-MN"/>
        </w:rPr>
        <w:t xml:space="preserve">хувийг, </w:t>
      </w:r>
      <w:r w:rsidR="00D61ED6" w:rsidRPr="000C5E48">
        <w:rPr>
          <w:rFonts w:ascii="Arial" w:hAnsi="Arial" w:cs="Arial"/>
          <w:szCs w:val="22"/>
          <w:lang w:val="mn-MN"/>
        </w:rPr>
        <w:t>өмчлөх эрхийн эсрэг гэмт хэрэг</w:t>
      </w:r>
      <w:r w:rsidR="002D1F32" w:rsidRPr="000C5E48">
        <w:rPr>
          <w:rFonts w:ascii="Arial" w:hAnsi="Arial" w:cs="Arial"/>
          <w:szCs w:val="22"/>
          <w:lang w:val="mn-MN"/>
        </w:rPr>
        <w:t xml:space="preserve"> </w:t>
      </w:r>
      <w:r w:rsidR="00A821F0" w:rsidRPr="000C5E48">
        <w:rPr>
          <w:rFonts w:ascii="Arial" w:hAnsi="Arial" w:cs="Arial"/>
          <w:szCs w:val="22"/>
          <w:lang w:val="mn-MN"/>
        </w:rPr>
        <w:t xml:space="preserve">46 </w:t>
      </w:r>
      <w:r w:rsidR="00D61ED6" w:rsidRPr="000C5E48">
        <w:rPr>
          <w:rFonts w:ascii="Arial" w:hAnsi="Arial" w:cs="Arial"/>
          <w:szCs w:val="22"/>
          <w:lang w:val="mn-MN"/>
        </w:rPr>
        <w:t>буюу</w:t>
      </w:r>
      <w:r w:rsidR="00A821F0" w:rsidRPr="000C5E48">
        <w:rPr>
          <w:rFonts w:ascii="Arial" w:hAnsi="Arial" w:cs="Arial"/>
          <w:szCs w:val="22"/>
          <w:lang w:val="mn-MN"/>
        </w:rPr>
        <w:t xml:space="preserve"> 37,8 </w:t>
      </w:r>
      <w:r w:rsidR="00D61ED6" w:rsidRPr="000C5E48">
        <w:rPr>
          <w:rFonts w:ascii="Arial" w:hAnsi="Arial" w:cs="Arial"/>
          <w:szCs w:val="22"/>
          <w:lang w:val="mn-MN"/>
        </w:rPr>
        <w:t xml:space="preserve">хувийг, </w:t>
      </w:r>
      <w:r w:rsidR="00F34A82" w:rsidRPr="000C5E48">
        <w:rPr>
          <w:rFonts w:ascii="Arial" w:hAnsi="Arial" w:cs="Arial"/>
          <w:szCs w:val="22"/>
          <w:lang w:val="mn-MN"/>
        </w:rPr>
        <w:t>э</w:t>
      </w:r>
      <w:r w:rsidR="0058389E" w:rsidRPr="000C5E48">
        <w:rPr>
          <w:rFonts w:ascii="Arial" w:hAnsi="Arial" w:cs="Arial"/>
          <w:szCs w:val="22"/>
          <w:lang w:val="mn-MN"/>
        </w:rPr>
        <w:t xml:space="preserve">нэ </w:t>
      </w:r>
      <w:r w:rsidR="00570F02" w:rsidRPr="000C5E48">
        <w:rPr>
          <w:rFonts w:ascii="Arial" w:hAnsi="Arial" w:cs="Arial"/>
          <w:szCs w:val="22"/>
          <w:lang w:val="mn-MN"/>
        </w:rPr>
        <w:t xml:space="preserve"> нь </w:t>
      </w:r>
      <w:r w:rsidR="0058389E" w:rsidRPr="000C5E48">
        <w:rPr>
          <w:rFonts w:ascii="Arial" w:hAnsi="Arial" w:cs="Arial"/>
          <w:szCs w:val="22"/>
          <w:lang w:val="mn-MN"/>
        </w:rPr>
        <w:t xml:space="preserve">өмнөх оны мөн үеэс </w:t>
      </w:r>
      <w:r w:rsidR="00233683" w:rsidRPr="000C5E48">
        <w:rPr>
          <w:rFonts w:ascii="Arial" w:hAnsi="Arial" w:cs="Arial"/>
          <w:szCs w:val="22"/>
          <w:lang w:val="mn-MN"/>
        </w:rPr>
        <w:t xml:space="preserve">-8.6 хувиар </w:t>
      </w:r>
      <w:r w:rsidR="003E750D" w:rsidRPr="000C5E48">
        <w:rPr>
          <w:rFonts w:ascii="Arial" w:hAnsi="Arial" w:cs="Arial"/>
          <w:szCs w:val="22"/>
          <w:lang w:val="mn-MN"/>
        </w:rPr>
        <w:t>буурсан үзүүлэлттэй байна.</w:t>
      </w:r>
      <w:r w:rsidR="003E7D0A" w:rsidRPr="000C5E48">
        <w:rPr>
          <w:rFonts w:ascii="Arial" w:hAnsi="Arial" w:cs="Arial"/>
          <w:szCs w:val="22"/>
          <w:lang w:val="mn-MN"/>
        </w:rPr>
        <w:t xml:space="preserve"> </w:t>
      </w:r>
    </w:p>
    <w:p w14:paraId="684E70CE" w14:textId="35862B1D" w:rsidR="00DE0F2C" w:rsidRPr="000C5E48" w:rsidRDefault="00F90E6E" w:rsidP="000C5E48">
      <w:pPr>
        <w:tabs>
          <w:tab w:val="left" w:pos="709"/>
        </w:tabs>
        <w:spacing w:after="200" w:line="276" w:lineRule="auto"/>
        <w:jc w:val="both"/>
        <w:rPr>
          <w:rFonts w:ascii="Arial" w:eastAsia="Times New Roman" w:hAnsi="Arial" w:cs="Arial"/>
          <w:color w:val="000000"/>
          <w:kern w:val="24"/>
          <w:szCs w:val="22"/>
          <w:lang w:val="mn-MN" w:bidi="ar-SA"/>
        </w:rPr>
      </w:pPr>
      <w:r w:rsidRPr="000C5E48">
        <w:rPr>
          <w:rFonts w:ascii="Arial" w:eastAsia="Times New Roman" w:hAnsi="Arial" w:cs="Arial"/>
          <w:color w:val="000000"/>
          <w:kern w:val="24"/>
          <w:szCs w:val="22"/>
          <w:lang w:val="mn-MN" w:bidi="ar-SA"/>
        </w:rPr>
        <w:tab/>
        <w:t xml:space="preserve">Гэмт хэрэг, зөрчлөөс урьдчилан сэргийлэх тухай хуулийн 46 дугаар зүйлийн 46.1 дэх хэсэгт заасны дагуу аймгийн хэмжээнд 2023 онд ногдуулсан хүү, торгуулийн гүйцэтгэлийн 40 хувь буюу </w:t>
      </w:r>
      <w:r w:rsidR="00EB1489" w:rsidRPr="000C5E48">
        <w:rPr>
          <w:rFonts w:ascii="Arial" w:eastAsia="Times New Roman" w:hAnsi="Arial" w:cs="Arial"/>
          <w:i/>
          <w:iCs/>
          <w:color w:val="000000"/>
          <w:kern w:val="24"/>
          <w:szCs w:val="22"/>
          <w:lang w:val="mn-MN" w:bidi="ar-SA"/>
        </w:rPr>
        <w:t xml:space="preserve">449,5 </w:t>
      </w:r>
      <w:r w:rsidRPr="000C5E48">
        <w:rPr>
          <w:rFonts w:ascii="Arial" w:eastAsia="Times New Roman" w:hAnsi="Arial" w:cs="Arial"/>
          <w:i/>
          <w:iCs/>
          <w:color w:val="000000"/>
          <w:kern w:val="24"/>
          <w:szCs w:val="22"/>
          <w:lang w:val="mn-MN" w:bidi="ar-SA"/>
        </w:rPr>
        <w:t xml:space="preserve"> сая</w:t>
      </w:r>
      <w:r w:rsidRPr="000C5E48">
        <w:rPr>
          <w:rFonts w:ascii="Arial" w:eastAsia="Times New Roman" w:hAnsi="Arial" w:cs="Arial"/>
          <w:color w:val="000000"/>
          <w:kern w:val="24"/>
          <w:szCs w:val="22"/>
          <w:lang w:val="mn-MN" w:bidi="ar-SA"/>
        </w:rPr>
        <w:t xml:space="preserve"> төгрөгийг аймгийн гэмт хэргээс урьдчилан сэргийлэх ажлыг зохицуулах салбар зөвлөлийн 2025 оны үйл ажиллагаанд зарцуулсан. </w:t>
      </w:r>
    </w:p>
    <w:p w14:paraId="5BEBEFB1" w14:textId="0F2EF9E6" w:rsidR="003541C2" w:rsidRPr="000C5E48" w:rsidRDefault="000E67F7" w:rsidP="000C5E48">
      <w:pPr>
        <w:tabs>
          <w:tab w:val="left" w:pos="709"/>
        </w:tabs>
        <w:spacing w:after="200" w:line="276" w:lineRule="auto"/>
        <w:jc w:val="both"/>
        <w:rPr>
          <w:rFonts w:ascii="Arial" w:hAnsi="Arial" w:cs="Arial"/>
          <w:szCs w:val="22"/>
          <w:shd w:val="clear" w:color="auto" w:fill="FFFFFF"/>
        </w:rPr>
      </w:pPr>
      <w:r w:rsidRPr="000C5E48">
        <w:rPr>
          <w:rFonts w:ascii="Arial" w:eastAsia="Times New Roman" w:hAnsi="Arial" w:cs="Arial"/>
          <w:color w:val="000000"/>
          <w:kern w:val="24"/>
          <w:szCs w:val="22"/>
          <w:lang w:val="mn-MN" w:bidi="ar-SA"/>
        </w:rPr>
        <w:t xml:space="preserve">          </w:t>
      </w:r>
      <w:r w:rsidR="00DE0F2C" w:rsidRPr="000C5E48">
        <w:rPr>
          <w:rFonts w:ascii="Arial" w:eastAsia="Times New Roman" w:hAnsi="Arial" w:cs="Arial"/>
          <w:color w:val="000000"/>
          <w:kern w:val="24"/>
          <w:szCs w:val="22"/>
          <w:lang w:val="mn-MN" w:bidi="ar-SA"/>
        </w:rPr>
        <w:t xml:space="preserve">Гэмт хэрэг зөрчлөөс урьдчилан сэргийлэх арга эхмжээний зардлыг үр өгөөжтэйгээр зарцуулсны үр дүнд нийгмийн хэв журам сайжирч, улмаар гэмт хэрэг, зөрчлийн тоо хэмжээ буурах, иргэдийн амар тайван амьдрах орчин бүрдэх </w:t>
      </w:r>
      <w:r w:rsidR="000C4B8D" w:rsidRPr="000C5E48">
        <w:rPr>
          <w:rFonts w:ascii="Arial" w:eastAsia="Times New Roman" w:hAnsi="Arial" w:cs="Arial"/>
          <w:color w:val="000000"/>
          <w:kern w:val="24"/>
          <w:szCs w:val="22"/>
          <w:lang w:val="mn-MN" w:bidi="ar-SA"/>
        </w:rPr>
        <w:t xml:space="preserve"> чухал </w:t>
      </w:r>
      <w:r w:rsidR="00DE0F2C" w:rsidRPr="000C5E48">
        <w:rPr>
          <w:rFonts w:ascii="Arial" w:eastAsia="Times New Roman" w:hAnsi="Arial" w:cs="Arial"/>
          <w:color w:val="000000"/>
          <w:kern w:val="24"/>
          <w:szCs w:val="22"/>
          <w:lang w:val="mn-MN" w:bidi="ar-SA"/>
        </w:rPr>
        <w:t xml:space="preserve">ач холбогдолтой юм. </w:t>
      </w:r>
      <w:r w:rsidR="00935272" w:rsidRPr="000C5E48">
        <w:rPr>
          <w:rStyle w:val="gstkn"/>
          <w:rFonts w:ascii="Arial" w:hAnsi="Arial" w:cs="Arial"/>
          <w:szCs w:val="22"/>
          <w:shd w:val="clear" w:color="auto" w:fill="FFFFFF"/>
        </w:rPr>
        <w:t xml:space="preserve">          </w:t>
      </w:r>
      <w:r w:rsidR="0097344C" w:rsidRPr="000C5E48">
        <w:rPr>
          <w:rStyle w:val="gstkn"/>
          <w:rFonts w:ascii="Arial" w:hAnsi="Arial" w:cs="Arial"/>
          <w:szCs w:val="22"/>
          <w:shd w:val="clear" w:color="auto" w:fill="FFFFFF"/>
        </w:rPr>
        <w:t xml:space="preserve">    </w:t>
      </w:r>
      <w:r w:rsidRPr="000C5E48">
        <w:rPr>
          <w:rStyle w:val="gstkn"/>
          <w:rFonts w:ascii="Arial" w:hAnsi="Arial" w:cs="Arial"/>
          <w:szCs w:val="22"/>
          <w:shd w:val="clear" w:color="auto" w:fill="FFFFFF"/>
        </w:rPr>
        <w:t xml:space="preserve">            </w:t>
      </w:r>
    </w:p>
    <w:p w14:paraId="61E96D98" w14:textId="1BE5BFC7" w:rsidR="00011F94" w:rsidRPr="000C5E48" w:rsidRDefault="00011F94" w:rsidP="000C5E48">
      <w:pPr>
        <w:spacing w:line="276" w:lineRule="auto"/>
        <w:ind w:firstLine="720"/>
        <w:jc w:val="both"/>
        <w:rPr>
          <w:rFonts w:ascii="Arial" w:hAnsi="Arial" w:cs="Arial"/>
          <w:kern w:val="2"/>
          <w:szCs w:val="22"/>
          <w:lang w:val="mn-MN" w:bidi="ar-SA"/>
          <w14:ligatures w14:val="standardContextual"/>
        </w:rPr>
      </w:pPr>
      <w:r w:rsidRPr="000C5E48">
        <w:rPr>
          <w:rFonts w:ascii="Arial" w:hAnsi="Arial" w:cs="Arial"/>
          <w:kern w:val="2"/>
          <w:szCs w:val="22"/>
          <w:lang w:val="mn-MN" w:bidi="ar-SA"/>
          <w14:ligatures w14:val="standardContextual"/>
        </w:rPr>
        <w:lastRenderedPageBreak/>
        <w:t>Гэмт хэргээс урьдчилан сэргийлэх ажлыг зохицуулах салбар зөвлөл</w:t>
      </w:r>
      <w:r w:rsidR="003A2130" w:rsidRPr="000C5E48">
        <w:rPr>
          <w:rFonts w:ascii="Arial" w:hAnsi="Arial" w:cs="Arial"/>
          <w:kern w:val="2"/>
          <w:szCs w:val="22"/>
          <w:lang w:val="mn-MN" w:bidi="ar-SA"/>
          <w14:ligatures w14:val="standardContextual"/>
        </w:rPr>
        <w:t>өөс</w:t>
      </w:r>
      <w:r w:rsidRPr="000C5E48">
        <w:rPr>
          <w:rFonts w:ascii="Arial" w:hAnsi="Arial" w:cs="Arial"/>
          <w:kern w:val="2"/>
          <w:szCs w:val="22"/>
          <w:lang w:val="mn-MN" w:bidi="ar-SA"/>
          <w14:ligatures w14:val="standardContextual"/>
        </w:rPr>
        <w:t xml:space="preserve"> Шүүх шинжилгээний ерөнхий газар, аймгийн Засаг даргын Тамгын газрын Хууль, эрх зүйн хэлтэстэй хамтран Говьсүмбэр аймгийн хуулийн байгууллагуудын нэгдсэн зөвлөгөөн, онол практикийн хурлыг </w:t>
      </w:r>
      <w:r w:rsidR="00185765" w:rsidRPr="000C5E48">
        <w:rPr>
          <w:rFonts w:ascii="Arial" w:hAnsi="Arial" w:cs="Arial"/>
          <w:kern w:val="2"/>
          <w:szCs w:val="22"/>
          <w:lang w:val="mn-MN" w:bidi="ar-SA"/>
          <w14:ligatures w14:val="standardContextual"/>
        </w:rPr>
        <w:t>зохион байгуулж,</w:t>
      </w:r>
      <w:r w:rsidRPr="000C5E48">
        <w:rPr>
          <w:rFonts w:ascii="Arial" w:hAnsi="Arial" w:cs="Arial"/>
          <w:kern w:val="2"/>
          <w:szCs w:val="22"/>
          <w:lang w:val="mn-MN" w:bidi="ar-SA"/>
          <w14:ligatures w14:val="standardContextual"/>
        </w:rPr>
        <w:t xml:space="preserve"> зөвлөгөөнөөр Говьсүмбэр аймгийн хэмжээнд бүртгэгдэж буй гэмт хэрэг, зөрчлийн шалтгаан нөхцөлийг тогтоох зорилгоор хийгдэж буй криминологийн судалгааны урьдчилсан дүнг танилцуулж санал, асуулга явагдсан бөгөөд шүүх шинжилгээний үйл ажиллагаа, түүний үр дүн, ололтыг сурталчилах, нийгэмд гүйцэтгэх үүрэг, ач холбогдлыг танилцуулж, практик дадлаг</w:t>
      </w:r>
      <w:r w:rsidR="002C6518" w:rsidRPr="000C5E48">
        <w:rPr>
          <w:rFonts w:ascii="Arial" w:hAnsi="Arial" w:cs="Arial"/>
          <w:kern w:val="2"/>
          <w:szCs w:val="22"/>
          <w:lang w:val="mn-MN" w:bidi="ar-SA"/>
          <w14:ligatures w14:val="standardContextual"/>
        </w:rPr>
        <w:t>ад суурилан зохион байгуул</w:t>
      </w:r>
      <w:r w:rsidR="003A579D" w:rsidRPr="000C5E48">
        <w:rPr>
          <w:rFonts w:ascii="Arial" w:hAnsi="Arial" w:cs="Arial"/>
          <w:kern w:val="2"/>
          <w:szCs w:val="22"/>
          <w:lang w:val="mn-MN" w:bidi="ar-SA"/>
          <w14:ligatures w14:val="standardContextual"/>
        </w:rPr>
        <w:t>агдлаа.</w:t>
      </w:r>
    </w:p>
    <w:p w14:paraId="600A7284" w14:textId="542B10FC" w:rsidR="00804706" w:rsidRPr="007D24F4" w:rsidRDefault="008F7933" w:rsidP="007D24F4">
      <w:pPr>
        <w:spacing w:line="276" w:lineRule="auto"/>
        <w:ind w:firstLine="720"/>
        <w:jc w:val="both"/>
        <w:rPr>
          <w:rFonts w:ascii="Arial" w:hAnsi="Arial" w:cs="Arial"/>
          <w:kern w:val="2"/>
          <w:szCs w:val="22"/>
          <w:lang w:val="mn-MN" w:bidi="ar-SA"/>
          <w14:ligatures w14:val="standardContextual"/>
        </w:rPr>
      </w:pPr>
      <w:r w:rsidRPr="000C5E48">
        <w:rPr>
          <w:rFonts w:ascii="Arial" w:hAnsi="Arial" w:cs="Arial"/>
          <w:kern w:val="2"/>
          <w:szCs w:val="22"/>
          <w:lang w:val="mn-MN" w:bidi="ar-SA"/>
          <w14:ligatures w14:val="standardContextual"/>
        </w:rPr>
        <w:t xml:space="preserve">Мөн онд </w:t>
      </w:r>
      <w:r w:rsidR="009B1B25" w:rsidRPr="000C5E48">
        <w:rPr>
          <w:rFonts w:ascii="Arial" w:hAnsi="Arial" w:cs="Arial"/>
          <w:kern w:val="2"/>
          <w:szCs w:val="22"/>
          <w:lang w:val="mn-MN" w:bidi="ar-SA"/>
          <w14:ligatures w14:val="standardContextual"/>
        </w:rPr>
        <w:t>Шүүхийн шийдвэр гүйцэтгэх газар 0425 дугаар нээлттэй хорих ангийн өдөр тутмын үйл ажиллагаанд ашиглагдах Toyota Prius 41 маркийн авто машин</w:t>
      </w:r>
      <w:r w:rsidR="002F407B" w:rsidRPr="000C5E48">
        <w:rPr>
          <w:rFonts w:ascii="Arial" w:hAnsi="Arial" w:cs="Arial"/>
          <w:kern w:val="2"/>
          <w:szCs w:val="22"/>
          <w:lang w:val="mn-MN" w:bidi="ar-SA"/>
          <w14:ligatures w14:val="standardContextual"/>
        </w:rPr>
        <w:t>, Цагдаагийн хэлтсийн үйл ажиллагаанд шаардлагатай Alcoscan AL-1100  согтуурал тандах багаж,</w:t>
      </w:r>
      <w:r w:rsidR="00A75F46" w:rsidRPr="000C5E48">
        <w:rPr>
          <w:rFonts w:ascii="Arial" w:hAnsi="Arial" w:cs="Arial"/>
          <w:kern w:val="2"/>
          <w:szCs w:val="22"/>
          <w:lang w:val="mn-MN" w:bidi="ar-SA"/>
          <w14:ligatures w14:val="standardContextual"/>
        </w:rPr>
        <w:t xml:space="preserve"> </w:t>
      </w:r>
      <w:r w:rsidR="00563DC3" w:rsidRPr="000C5E48">
        <w:rPr>
          <w:rFonts w:ascii="Arial" w:hAnsi="Arial" w:cs="Arial"/>
          <w:noProof/>
          <w:kern w:val="2"/>
          <w:szCs w:val="22"/>
          <w:lang w:bidi="ar-SA"/>
          <w14:ligatures w14:val="standardContextual"/>
        </w:rPr>
        <w:t>Онцгой байдлын газар болон Прокурорын газарт мэдээлэл сурталчилгааны ажилд нэн шаардлагатай тоног төхөөрөмж</w:t>
      </w:r>
      <w:r w:rsidR="00277274" w:rsidRPr="000C5E48">
        <w:rPr>
          <w:rFonts w:ascii="Arial" w:hAnsi="Arial" w:cs="Arial"/>
          <w:noProof/>
          <w:kern w:val="2"/>
          <w:szCs w:val="22"/>
          <w:lang w:bidi="ar-SA"/>
          <w14:ligatures w14:val="standardContextual"/>
        </w:rPr>
        <w:t xml:space="preserve">, </w:t>
      </w:r>
      <w:r w:rsidR="00FD18FD" w:rsidRPr="000C5E48">
        <w:rPr>
          <w:rFonts w:ascii="Arial" w:hAnsi="Arial" w:cs="Arial"/>
          <w:kern w:val="2"/>
          <w:szCs w:val="22"/>
          <w:lang w:val="mn-MN" w:bidi="ar-SA"/>
          <w14:ligatures w14:val="standardContextual"/>
        </w:rPr>
        <w:t xml:space="preserve">гэр бүлийн хүчирхийллээс урьдчилан сэргийлэх, хохирогчийг хамгаалах,  ажилд дэмжлэг үзүүлэх зорилгоор хүүхэд, </w:t>
      </w:r>
      <w:r w:rsidR="00E30928" w:rsidRPr="000C5E48">
        <w:rPr>
          <w:rFonts w:ascii="Arial" w:hAnsi="Arial" w:cs="Arial"/>
          <w:kern w:val="2"/>
          <w:szCs w:val="22"/>
          <w:lang w:val="mn-MN" w:bidi="ar-SA"/>
          <w14:ligatures w14:val="standardContextual"/>
        </w:rPr>
        <w:t xml:space="preserve">ХГБХХГ-ын </w:t>
      </w:r>
      <w:r w:rsidR="00FD18FD" w:rsidRPr="000C5E48">
        <w:rPr>
          <w:rFonts w:ascii="Arial" w:hAnsi="Arial" w:cs="Arial"/>
          <w:kern w:val="2"/>
          <w:szCs w:val="22"/>
          <w:lang w:val="mn-MN" w:bidi="ar-SA"/>
          <w14:ligatures w14:val="standardContextual"/>
        </w:rPr>
        <w:t xml:space="preserve">нийгмийн </w:t>
      </w:r>
      <w:r w:rsidR="00FD18FD" w:rsidRPr="007D24F4">
        <w:rPr>
          <w:rFonts w:ascii="Arial" w:hAnsi="Arial" w:cs="Arial"/>
          <w:kern w:val="2"/>
          <w:szCs w:val="22"/>
          <w:lang w:val="mn-MN" w:bidi="ar-SA"/>
          <w14:ligatures w14:val="standardContextual"/>
        </w:rPr>
        <w:t xml:space="preserve">ажилтнуудад </w:t>
      </w:r>
      <w:r w:rsidR="00DA0310" w:rsidRPr="007D24F4">
        <w:rPr>
          <w:rFonts w:ascii="Arial" w:hAnsi="Arial" w:cs="Arial"/>
          <w:kern w:val="2"/>
          <w:szCs w:val="22"/>
          <w:lang w:val="mn-MN" w:bidi="ar-SA"/>
          <w14:ligatures w14:val="standardContextual"/>
        </w:rPr>
        <w:t xml:space="preserve">7ш </w:t>
      </w:r>
      <w:r w:rsidR="00FD18FD" w:rsidRPr="007D24F4">
        <w:rPr>
          <w:rFonts w:ascii="Arial" w:hAnsi="Arial" w:cs="Arial"/>
          <w:kern w:val="2"/>
          <w:szCs w:val="22"/>
          <w:lang w:val="mn-MN" w:bidi="ar-SA"/>
          <w14:ligatures w14:val="standardContextual"/>
        </w:rPr>
        <w:t xml:space="preserve">компьютер, </w:t>
      </w:r>
      <w:r w:rsidR="00FB5984" w:rsidRPr="007D24F4">
        <w:rPr>
          <w:rFonts w:ascii="Arial" w:hAnsi="Arial" w:cs="Arial"/>
          <w:kern w:val="2"/>
          <w:szCs w:val="22"/>
          <w:lang w:val="mn-MN" w:bidi="ar-SA"/>
          <w14:ligatures w14:val="standardContextual"/>
        </w:rPr>
        <w:t xml:space="preserve">3 үйлдэлт лазер </w:t>
      </w:r>
      <w:r w:rsidR="00FD18FD" w:rsidRPr="007D24F4">
        <w:rPr>
          <w:rFonts w:ascii="Arial" w:hAnsi="Arial" w:cs="Arial"/>
          <w:kern w:val="2"/>
          <w:szCs w:val="22"/>
          <w:lang w:val="mn-MN" w:bidi="ar-SA"/>
          <w14:ligatures w14:val="standardContextual"/>
        </w:rPr>
        <w:t>принтер</w:t>
      </w:r>
      <w:r w:rsidR="00804706" w:rsidRPr="007D24F4">
        <w:rPr>
          <w:rFonts w:ascii="Arial" w:hAnsi="Arial" w:cs="Arial"/>
          <w:kern w:val="2"/>
          <w:szCs w:val="22"/>
          <w:lang w:val="mn-MN" w:bidi="ar-SA"/>
          <w14:ligatures w14:val="standardContextual"/>
        </w:rPr>
        <w:t xml:space="preserve"> тус тус хүлээлгэж өглөө</w:t>
      </w:r>
      <w:r w:rsidR="006D36F9" w:rsidRPr="007D24F4">
        <w:rPr>
          <w:rFonts w:ascii="Arial" w:hAnsi="Arial" w:cs="Arial"/>
          <w:kern w:val="2"/>
          <w:szCs w:val="22"/>
          <w:lang w:val="mn-MN" w:bidi="ar-SA"/>
          <w14:ligatures w14:val="standardContextual"/>
        </w:rPr>
        <w:t>.</w:t>
      </w:r>
    </w:p>
    <w:p w14:paraId="133774BB" w14:textId="202D1006" w:rsidR="007D24F4" w:rsidRPr="007D24F4" w:rsidRDefault="007D24F4" w:rsidP="007D24F4">
      <w:pPr>
        <w:spacing w:line="276" w:lineRule="auto"/>
        <w:ind w:firstLine="720"/>
        <w:jc w:val="both"/>
        <w:rPr>
          <w:rFonts w:ascii="Arial" w:hAnsi="Arial" w:cs="Arial"/>
          <w:kern w:val="2"/>
          <w:szCs w:val="22"/>
          <w:lang w:val="mn-MN" w:bidi="ar-SA"/>
          <w14:ligatures w14:val="standardContextual"/>
        </w:rPr>
      </w:pPr>
      <w:proofErr w:type="spellStart"/>
      <w:r w:rsidRPr="007D24F4">
        <w:rPr>
          <w:rFonts w:ascii="Arial" w:hAnsi="Arial" w:cs="Arial"/>
          <w:color w:val="080809"/>
          <w:szCs w:val="22"/>
          <w:shd w:val="clear" w:color="auto" w:fill="F0F0F0"/>
        </w:rPr>
        <w:t>Хүүхдийг</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зам</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тээврийн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хэрэг</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ослоос</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урьдчилан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сэргийлэх</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замын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хөдөлгөөнд</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оролцох</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зөв</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дадалд</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сургах</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аюулгүй</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байдлаа</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хэрхэн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хангах</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талаар</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хууль</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эрх</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зүйн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мэдлэг</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олгох</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тэдний</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асран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хамгаалагч</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болон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сургуулийн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багш</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нийгмийн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ажилтнуудын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оролцоог</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нэмэгдүүлэх</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зорилгоор</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улсын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хэмжээнд</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зохион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байгуулагддаг</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Замын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хөдөлгөөний</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цагаан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толгой</w:t>
      </w:r>
      <w:proofErr w:type="spellEnd"/>
      <w:r w:rsidRPr="007D24F4">
        <w:rPr>
          <w:rFonts w:ascii="Arial" w:hAnsi="Arial" w:cs="Arial"/>
          <w:color w:val="080809"/>
          <w:szCs w:val="22"/>
          <w:shd w:val="clear" w:color="auto" w:fill="F0F0F0"/>
        </w:rPr>
        <w:t xml:space="preserve"> 2025", "</w:t>
      </w:r>
      <w:proofErr w:type="spellStart"/>
      <w:r w:rsidRPr="007D24F4">
        <w:rPr>
          <w:rFonts w:ascii="Arial" w:hAnsi="Arial" w:cs="Arial"/>
          <w:color w:val="080809"/>
          <w:szCs w:val="22"/>
          <w:shd w:val="clear" w:color="auto" w:fill="F0F0F0"/>
        </w:rPr>
        <w:t>Ногоон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гэрэл</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цагаан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шугам</w:t>
      </w:r>
      <w:proofErr w:type="spellEnd"/>
      <w:r w:rsidRPr="007D24F4">
        <w:rPr>
          <w:rFonts w:ascii="Arial" w:hAnsi="Arial" w:cs="Arial"/>
          <w:color w:val="080809"/>
          <w:szCs w:val="22"/>
          <w:shd w:val="clear" w:color="auto" w:fill="F0F0F0"/>
        </w:rPr>
        <w:t xml:space="preserve"> 2025" </w:t>
      </w:r>
      <w:proofErr w:type="spellStart"/>
      <w:r w:rsidRPr="007D24F4">
        <w:rPr>
          <w:rFonts w:ascii="Arial" w:hAnsi="Arial" w:cs="Arial"/>
          <w:color w:val="080809"/>
          <w:szCs w:val="22"/>
          <w:shd w:val="clear" w:color="auto" w:fill="F0F0F0"/>
        </w:rPr>
        <w:t>тэмцээнүүдийг</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хариуцсан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нутаг</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дэвсгэрт</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зохион</w:t>
      </w:r>
      <w:proofErr w:type="spellEnd"/>
      <w:r w:rsidRPr="007D24F4">
        <w:rPr>
          <w:rFonts w:ascii="Arial" w:hAnsi="Arial" w:cs="Arial"/>
          <w:color w:val="080809"/>
          <w:szCs w:val="22"/>
          <w:shd w:val="clear" w:color="auto" w:fill="F0F0F0"/>
        </w:rPr>
        <w:t xml:space="preserve"> </w:t>
      </w:r>
      <w:proofErr w:type="spellStart"/>
      <w:r w:rsidRPr="007D24F4">
        <w:rPr>
          <w:rFonts w:ascii="Arial" w:hAnsi="Arial" w:cs="Arial"/>
          <w:color w:val="080809"/>
          <w:szCs w:val="22"/>
          <w:shd w:val="clear" w:color="auto" w:fill="F0F0F0"/>
        </w:rPr>
        <w:t>байгуулсан</w:t>
      </w:r>
      <w:proofErr w:type="spellEnd"/>
      <w:r w:rsidRPr="007D24F4">
        <w:rPr>
          <w:rFonts w:ascii="Arial" w:hAnsi="Arial" w:cs="Arial"/>
          <w:color w:val="080809"/>
          <w:szCs w:val="22"/>
          <w:shd w:val="clear" w:color="auto" w:fill="F0F0F0"/>
        </w:rPr>
        <w:t>.</w:t>
      </w:r>
    </w:p>
    <w:p w14:paraId="3868F52A" w14:textId="19F0A92D" w:rsidR="004F7116" w:rsidRPr="000C5E48" w:rsidRDefault="004F7116" w:rsidP="007D24F4">
      <w:pPr>
        <w:tabs>
          <w:tab w:val="left" w:pos="709"/>
        </w:tabs>
        <w:spacing w:after="200" w:line="276" w:lineRule="auto"/>
        <w:jc w:val="both"/>
        <w:rPr>
          <w:rFonts w:ascii="Arial" w:hAnsi="Arial" w:cs="Arial"/>
          <w:szCs w:val="22"/>
          <w:shd w:val="clear" w:color="auto" w:fill="FFFFFF"/>
        </w:rPr>
      </w:pPr>
      <w:r w:rsidRPr="000C5E48">
        <w:rPr>
          <w:rStyle w:val="gstkn"/>
          <w:rFonts w:ascii="Arial" w:hAnsi="Arial" w:cs="Arial"/>
          <w:szCs w:val="22"/>
          <w:shd w:val="clear" w:color="auto" w:fill="FFFFFF"/>
        </w:rPr>
        <w:tab/>
        <w:t>Монгол Улсад гэмт хэргээс урьдчилан сэргийлэх </w:t>
      </w:r>
      <w:proofErr w:type="spellStart"/>
      <w:r w:rsidRPr="000C5E48">
        <w:rPr>
          <w:rStyle w:val="gstkn"/>
          <w:rFonts w:ascii="Arial" w:hAnsi="Arial" w:cs="Arial"/>
          <w:szCs w:val="22"/>
          <w:shd w:val="clear" w:color="auto" w:fill="FFFFFF"/>
        </w:rPr>
        <w:t>ажлыг</w:t>
      </w:r>
      <w:proofErr w:type="spellEnd"/>
      <w:r w:rsidRPr="000C5E48">
        <w:rPr>
          <w:rStyle w:val="gstkn"/>
          <w:rFonts w:ascii="Arial" w:hAnsi="Arial" w:cs="Arial"/>
          <w:szCs w:val="22"/>
          <w:shd w:val="clear" w:color="auto" w:fill="FFFFFF"/>
        </w:rPr>
        <w:t> </w:t>
      </w:r>
      <w:proofErr w:type="spellStart"/>
      <w:r w:rsidRPr="000C5E48">
        <w:rPr>
          <w:rStyle w:val="gstkn"/>
          <w:rFonts w:ascii="Arial" w:hAnsi="Arial" w:cs="Arial"/>
          <w:szCs w:val="22"/>
          <w:shd w:val="clear" w:color="auto" w:fill="FFFFFF"/>
        </w:rPr>
        <w:t>зохицуулах</w:t>
      </w:r>
      <w:proofErr w:type="spellEnd"/>
      <w:r w:rsidRPr="000C5E48">
        <w:rPr>
          <w:rStyle w:val="gstkn"/>
          <w:rFonts w:ascii="Arial" w:hAnsi="Arial" w:cs="Arial"/>
          <w:szCs w:val="22"/>
          <w:shd w:val="clear" w:color="auto" w:fill="FFFFFF"/>
        </w:rPr>
        <w:t> </w:t>
      </w:r>
      <w:proofErr w:type="spellStart"/>
      <w:r w:rsidRPr="000C5E48">
        <w:rPr>
          <w:rStyle w:val="gstkn"/>
          <w:rFonts w:ascii="Arial" w:hAnsi="Arial" w:cs="Arial"/>
          <w:szCs w:val="22"/>
          <w:shd w:val="clear" w:color="auto" w:fill="FFFFFF"/>
        </w:rPr>
        <w:t>зөвлөл</w:t>
      </w:r>
      <w:proofErr w:type="spellEnd"/>
      <w:r w:rsidRPr="000C5E48">
        <w:rPr>
          <w:rStyle w:val="gstkn"/>
          <w:rFonts w:ascii="Arial" w:hAnsi="Arial" w:cs="Arial"/>
          <w:szCs w:val="22"/>
          <w:shd w:val="clear" w:color="auto" w:fill="FFFFFF"/>
        </w:rPr>
        <w:t> </w:t>
      </w:r>
      <w:proofErr w:type="spellStart"/>
      <w:r w:rsidRPr="000C5E48">
        <w:rPr>
          <w:rStyle w:val="gstkn"/>
          <w:rFonts w:ascii="Arial" w:hAnsi="Arial" w:cs="Arial"/>
          <w:szCs w:val="22"/>
          <w:shd w:val="clear" w:color="auto" w:fill="FFFFFF"/>
        </w:rPr>
        <w:t>үүсгэн</w:t>
      </w:r>
      <w:proofErr w:type="spellEnd"/>
      <w:r w:rsidRPr="000C5E48">
        <w:rPr>
          <w:rStyle w:val="gstkn"/>
          <w:rFonts w:ascii="Arial" w:hAnsi="Arial" w:cs="Arial"/>
          <w:szCs w:val="22"/>
          <w:shd w:val="clear" w:color="auto" w:fill="FFFFFF"/>
        </w:rPr>
        <w:t> </w:t>
      </w:r>
      <w:proofErr w:type="spellStart"/>
      <w:r w:rsidRPr="000C5E48">
        <w:rPr>
          <w:rStyle w:val="gstkn"/>
          <w:rFonts w:ascii="Arial" w:hAnsi="Arial" w:cs="Arial"/>
          <w:szCs w:val="22"/>
          <w:shd w:val="clear" w:color="auto" w:fill="FFFFFF"/>
        </w:rPr>
        <w:t>байгуулагдсаны</w:t>
      </w:r>
      <w:proofErr w:type="spellEnd"/>
      <w:r w:rsidRPr="000C5E48">
        <w:rPr>
          <w:rStyle w:val="gstkn"/>
          <w:rFonts w:ascii="Arial" w:hAnsi="Arial" w:cs="Arial"/>
          <w:szCs w:val="22"/>
          <w:shd w:val="clear" w:color="auto" w:fill="FFFFFF"/>
        </w:rPr>
        <w:t xml:space="preserve"> 60 </w:t>
      </w:r>
      <w:proofErr w:type="spellStart"/>
      <w:r w:rsidRPr="000C5E48">
        <w:rPr>
          <w:rStyle w:val="gstkn"/>
          <w:rFonts w:ascii="Arial" w:hAnsi="Arial" w:cs="Arial"/>
          <w:szCs w:val="22"/>
          <w:shd w:val="clear" w:color="auto" w:fill="FFFFFF"/>
        </w:rPr>
        <w:t>жилийн</w:t>
      </w:r>
      <w:proofErr w:type="spellEnd"/>
      <w:r w:rsidRPr="000C5E48">
        <w:rPr>
          <w:rStyle w:val="gstkn"/>
          <w:rFonts w:ascii="Arial" w:hAnsi="Arial" w:cs="Arial"/>
          <w:szCs w:val="22"/>
          <w:shd w:val="clear" w:color="auto" w:fill="FFFFFF"/>
        </w:rPr>
        <w:t xml:space="preserve"> </w:t>
      </w:r>
      <w:proofErr w:type="spellStart"/>
      <w:r w:rsidRPr="000C5E48">
        <w:rPr>
          <w:rStyle w:val="gstkn"/>
          <w:rFonts w:ascii="Arial" w:hAnsi="Arial" w:cs="Arial"/>
          <w:szCs w:val="22"/>
          <w:shd w:val="clear" w:color="auto" w:fill="FFFFFF"/>
        </w:rPr>
        <w:t>ойн</w:t>
      </w:r>
      <w:proofErr w:type="spellEnd"/>
      <w:r w:rsidRPr="000C5E48">
        <w:rPr>
          <w:rStyle w:val="gstkn"/>
          <w:rFonts w:ascii="Arial" w:hAnsi="Arial" w:cs="Arial"/>
          <w:szCs w:val="22"/>
          <w:shd w:val="clear" w:color="auto" w:fill="FFFFFF"/>
        </w:rPr>
        <w:t> </w:t>
      </w:r>
      <w:proofErr w:type="spellStart"/>
      <w:r w:rsidRPr="000C5E48">
        <w:rPr>
          <w:rStyle w:val="gstkn"/>
          <w:rFonts w:ascii="Arial" w:hAnsi="Arial" w:cs="Arial"/>
          <w:szCs w:val="22"/>
          <w:shd w:val="clear" w:color="auto" w:fill="FFFFFF"/>
        </w:rPr>
        <w:t>арга</w:t>
      </w:r>
      <w:proofErr w:type="spellEnd"/>
      <w:r w:rsidRPr="000C5E48">
        <w:rPr>
          <w:rStyle w:val="gstkn"/>
          <w:rFonts w:ascii="Arial" w:hAnsi="Arial" w:cs="Arial"/>
          <w:szCs w:val="22"/>
          <w:shd w:val="clear" w:color="auto" w:fill="FFFFFF"/>
        </w:rPr>
        <w:t xml:space="preserve"> </w:t>
      </w:r>
      <w:proofErr w:type="spellStart"/>
      <w:r w:rsidRPr="000C5E48">
        <w:rPr>
          <w:rStyle w:val="gstkn"/>
          <w:rFonts w:ascii="Arial" w:hAnsi="Arial" w:cs="Arial"/>
          <w:szCs w:val="22"/>
          <w:shd w:val="clear" w:color="auto" w:fill="FFFFFF"/>
        </w:rPr>
        <w:t>хэмжээг</w:t>
      </w:r>
      <w:proofErr w:type="spellEnd"/>
      <w:r w:rsidRPr="000C5E48">
        <w:rPr>
          <w:rStyle w:val="gstkn"/>
          <w:rFonts w:ascii="Arial" w:hAnsi="Arial" w:cs="Arial"/>
          <w:szCs w:val="22"/>
          <w:shd w:val="clear" w:color="auto" w:fill="FFFFFF"/>
        </w:rPr>
        <w:t xml:space="preserve"> </w:t>
      </w:r>
      <w:proofErr w:type="spellStart"/>
      <w:r w:rsidRPr="000C5E48">
        <w:rPr>
          <w:rStyle w:val="gstkn"/>
          <w:rFonts w:ascii="Arial" w:hAnsi="Arial" w:cs="Arial"/>
          <w:szCs w:val="22"/>
          <w:shd w:val="clear" w:color="auto" w:fill="FFFFFF"/>
        </w:rPr>
        <w:t>аймгийн</w:t>
      </w:r>
      <w:proofErr w:type="spellEnd"/>
      <w:r w:rsidRPr="000C5E48">
        <w:rPr>
          <w:rStyle w:val="gstkn"/>
          <w:rFonts w:ascii="Arial" w:hAnsi="Arial" w:cs="Arial"/>
          <w:szCs w:val="22"/>
          <w:shd w:val="clear" w:color="auto" w:fill="FFFFFF"/>
        </w:rPr>
        <w:t xml:space="preserve"> </w:t>
      </w:r>
      <w:proofErr w:type="spellStart"/>
      <w:r w:rsidRPr="000C5E48">
        <w:rPr>
          <w:rStyle w:val="gstkn"/>
          <w:rFonts w:ascii="Arial" w:hAnsi="Arial" w:cs="Arial"/>
          <w:szCs w:val="22"/>
          <w:shd w:val="clear" w:color="auto" w:fill="FFFFFF"/>
        </w:rPr>
        <w:t>хэмжээнд</w:t>
      </w:r>
      <w:proofErr w:type="spellEnd"/>
      <w:r w:rsidRPr="000C5E48">
        <w:rPr>
          <w:rStyle w:val="gstkn"/>
          <w:rFonts w:ascii="Arial" w:hAnsi="Arial" w:cs="Arial"/>
          <w:szCs w:val="22"/>
          <w:shd w:val="clear" w:color="auto" w:fill="FFFFFF"/>
        </w:rPr>
        <w:t xml:space="preserve"> </w:t>
      </w:r>
      <w:proofErr w:type="spellStart"/>
      <w:r w:rsidRPr="000C5E48">
        <w:rPr>
          <w:rStyle w:val="gstkn"/>
          <w:rFonts w:ascii="Arial" w:hAnsi="Arial" w:cs="Arial"/>
          <w:szCs w:val="22"/>
          <w:shd w:val="clear" w:color="auto" w:fill="FFFFFF"/>
        </w:rPr>
        <w:t>ёслол</w:t>
      </w:r>
      <w:proofErr w:type="spellEnd"/>
      <w:r w:rsidRPr="000C5E48">
        <w:rPr>
          <w:rStyle w:val="gstkn"/>
          <w:rFonts w:ascii="Arial" w:hAnsi="Arial" w:cs="Arial"/>
          <w:szCs w:val="22"/>
          <w:shd w:val="clear" w:color="auto" w:fill="FFFFFF"/>
        </w:rPr>
        <w:t xml:space="preserve"> </w:t>
      </w:r>
      <w:proofErr w:type="spellStart"/>
      <w:r w:rsidRPr="000C5E48">
        <w:rPr>
          <w:rStyle w:val="gstkn"/>
          <w:rFonts w:ascii="Arial" w:hAnsi="Arial" w:cs="Arial"/>
          <w:szCs w:val="22"/>
          <w:shd w:val="clear" w:color="auto" w:fill="FFFFFF"/>
        </w:rPr>
        <w:t>төгөлдөр</w:t>
      </w:r>
      <w:proofErr w:type="spellEnd"/>
      <w:r w:rsidRPr="000C5E48">
        <w:rPr>
          <w:rStyle w:val="gstkn"/>
          <w:rFonts w:ascii="Arial" w:hAnsi="Arial" w:cs="Arial"/>
          <w:szCs w:val="22"/>
          <w:shd w:val="clear" w:color="auto" w:fill="FFFFFF"/>
        </w:rPr>
        <w:t xml:space="preserve"> </w:t>
      </w:r>
      <w:proofErr w:type="spellStart"/>
      <w:r w:rsidRPr="000C5E48">
        <w:rPr>
          <w:rStyle w:val="gstkn"/>
          <w:rFonts w:ascii="Arial" w:hAnsi="Arial" w:cs="Arial"/>
          <w:szCs w:val="22"/>
          <w:shd w:val="clear" w:color="auto" w:fill="FFFFFF"/>
        </w:rPr>
        <w:t>тэмдэглэн</w:t>
      </w:r>
      <w:proofErr w:type="spellEnd"/>
      <w:r w:rsidRPr="000C5E48">
        <w:rPr>
          <w:rStyle w:val="gstkn"/>
          <w:rFonts w:ascii="Arial" w:hAnsi="Arial" w:cs="Arial"/>
          <w:szCs w:val="22"/>
          <w:shd w:val="clear" w:color="auto" w:fill="FFFFFF"/>
        </w:rPr>
        <w:t xml:space="preserve"> </w:t>
      </w:r>
      <w:proofErr w:type="spellStart"/>
      <w:r w:rsidRPr="000C5E48">
        <w:rPr>
          <w:rStyle w:val="gstkn"/>
          <w:rFonts w:ascii="Arial" w:hAnsi="Arial" w:cs="Arial"/>
          <w:szCs w:val="22"/>
          <w:shd w:val="clear" w:color="auto" w:fill="FFFFFF"/>
        </w:rPr>
        <w:t>өнгөрүүллээ</w:t>
      </w:r>
      <w:proofErr w:type="spellEnd"/>
      <w:r w:rsidRPr="000C5E48">
        <w:rPr>
          <w:rStyle w:val="gstkn"/>
          <w:rFonts w:ascii="Arial" w:hAnsi="Arial" w:cs="Arial"/>
          <w:szCs w:val="22"/>
          <w:shd w:val="clear" w:color="auto" w:fill="FFFFFF"/>
        </w:rPr>
        <w:t>.</w:t>
      </w:r>
    </w:p>
    <w:p w14:paraId="58D1A851" w14:textId="7EEC9CD1" w:rsidR="00750E74" w:rsidRPr="000C5E48" w:rsidRDefault="00FF7CF2" w:rsidP="000C5E48">
      <w:pPr>
        <w:spacing w:line="276" w:lineRule="auto"/>
        <w:jc w:val="both"/>
        <w:rPr>
          <w:rFonts w:ascii="Arial" w:hAnsi="Arial" w:cs="Arial"/>
          <w:noProof/>
          <w:kern w:val="2"/>
          <w:szCs w:val="22"/>
          <w:lang w:bidi="ar-SA"/>
          <w14:ligatures w14:val="standardContextual"/>
        </w:rPr>
      </w:pPr>
      <w:r w:rsidRPr="000C5E48">
        <w:rPr>
          <w:rFonts w:ascii="Arial" w:hAnsi="Arial" w:cs="Arial"/>
          <w:noProof/>
          <w:kern w:val="2"/>
          <w:szCs w:val="22"/>
          <w:lang w:bidi="ar-SA"/>
          <w14:ligatures w14:val="standardContextual"/>
        </w:rPr>
        <w:t xml:space="preserve">         </w:t>
      </w:r>
      <w:r w:rsidR="008A767F" w:rsidRPr="000C5E48">
        <w:rPr>
          <w:rFonts w:ascii="Arial" w:hAnsi="Arial" w:cs="Arial"/>
          <w:noProof/>
          <w:kern w:val="2"/>
          <w:szCs w:val="22"/>
          <w:lang w:bidi="ar-SA"/>
          <w14:ligatures w14:val="standardContextual"/>
        </w:rPr>
        <w:t xml:space="preserve">Орон нутгийн ерөнхий боловсролын сургуулийн “Өсвөрийн сэргийлэгч” бүлгэмийн үйл ажиллагааг идэвхжүүлэх, сургуулийн болон гэр бүлийн орчинд үйлдэгдэж болзошгүй гэмт хэрэг, зөрчлөөс урьдчилан сэргийлэх, сурагчдын эрх зүйн мэдлэгийг дээшлүүлэх, сургуулийн багш, нийгмийн ажилтан, сурагч, эцэг эх, асран хамгаалагчдын хамтын ажиллагааг сайжруулах зорилгоор </w:t>
      </w:r>
      <w:r w:rsidR="00E5796B" w:rsidRPr="000C5E48">
        <w:rPr>
          <w:rFonts w:ascii="Arial" w:hAnsi="Arial" w:cs="Arial"/>
          <w:noProof/>
          <w:kern w:val="2"/>
          <w:szCs w:val="22"/>
          <w:lang w:bidi="ar-SA"/>
          <w14:ligatures w14:val="standardContextual"/>
        </w:rPr>
        <w:t>"ӨСВӨРИЙН СЭРГИЙЛЭГЧ-2025" Говийн бүсийн аварга шалгаруулах тэмцээн</w:t>
      </w:r>
      <w:r w:rsidR="00FC05BC" w:rsidRPr="000C5E48">
        <w:rPr>
          <w:rFonts w:ascii="Arial" w:hAnsi="Arial" w:cs="Arial"/>
          <w:noProof/>
          <w:kern w:val="2"/>
          <w:szCs w:val="22"/>
          <w:lang w:bidi="ar-SA"/>
          <w14:ligatures w14:val="standardContextual"/>
        </w:rPr>
        <w:t>ийг амжилттай</w:t>
      </w:r>
      <w:r w:rsidR="00E5796B" w:rsidRPr="000C5E48">
        <w:rPr>
          <w:rFonts w:ascii="Arial" w:hAnsi="Arial" w:cs="Arial"/>
          <w:noProof/>
          <w:kern w:val="2"/>
          <w:szCs w:val="22"/>
          <w:lang w:bidi="ar-SA"/>
          <w14:ligatures w14:val="standardContextual"/>
        </w:rPr>
        <w:t xml:space="preserve"> зохион байгуулсан.</w:t>
      </w:r>
      <w:r w:rsidR="00750E74" w:rsidRPr="000C5E48">
        <w:rPr>
          <w:rFonts w:ascii="Arial" w:hAnsi="Arial" w:cs="Arial"/>
          <w:noProof/>
          <w:kern w:val="2"/>
          <w:szCs w:val="22"/>
          <w:lang w:bidi="ar-SA"/>
          <w14:ligatures w14:val="standardContextual"/>
        </w:rPr>
        <w:t xml:space="preserve">    </w:t>
      </w:r>
    </w:p>
    <w:p w14:paraId="73987243" w14:textId="77777777" w:rsidR="005C3B72" w:rsidRPr="000C5E48" w:rsidRDefault="0013448B" w:rsidP="000C5E48">
      <w:pPr>
        <w:tabs>
          <w:tab w:val="left" w:pos="1725"/>
        </w:tabs>
        <w:spacing w:after="0" w:line="276" w:lineRule="auto"/>
        <w:jc w:val="center"/>
        <w:rPr>
          <w:rFonts w:ascii="Arial" w:eastAsia="Times New Roman" w:hAnsi="Arial" w:cs="Arial"/>
          <w:b/>
          <w:color w:val="000000"/>
          <w:kern w:val="24"/>
          <w:szCs w:val="22"/>
          <w:lang w:val="mn-MN" w:bidi="ar-SA"/>
        </w:rPr>
      </w:pPr>
      <w:r w:rsidRPr="000C5E48">
        <w:rPr>
          <w:rFonts w:ascii="Arial" w:eastAsia="Times New Roman" w:hAnsi="Arial" w:cs="Arial"/>
          <w:b/>
          <w:color w:val="000000"/>
          <w:kern w:val="24"/>
          <w:szCs w:val="22"/>
          <w:lang w:val="mn-MN" w:bidi="ar-SA"/>
        </w:rPr>
        <w:t>Тав. Гамшгийн эрсдэлийг бууруулах орон нутгийн зөвлөлийн</w:t>
      </w:r>
    </w:p>
    <w:p w14:paraId="4FC39623" w14:textId="75C3CCE5" w:rsidR="0013448B" w:rsidRPr="000C5E48" w:rsidRDefault="0013448B" w:rsidP="000C5E48">
      <w:pPr>
        <w:tabs>
          <w:tab w:val="left" w:pos="1725"/>
        </w:tabs>
        <w:spacing w:after="0" w:line="276" w:lineRule="auto"/>
        <w:jc w:val="center"/>
        <w:rPr>
          <w:rFonts w:ascii="Arial" w:eastAsia="Times New Roman" w:hAnsi="Arial" w:cs="Arial"/>
          <w:b/>
          <w:color w:val="000000"/>
          <w:kern w:val="24"/>
          <w:szCs w:val="22"/>
          <w:lang w:val="mn-MN" w:bidi="ar-SA"/>
        </w:rPr>
      </w:pPr>
      <w:r w:rsidRPr="000C5E48">
        <w:rPr>
          <w:rFonts w:ascii="Arial" w:eastAsia="Times New Roman" w:hAnsi="Arial" w:cs="Arial"/>
          <w:b/>
          <w:color w:val="000000"/>
          <w:kern w:val="24"/>
          <w:szCs w:val="22"/>
          <w:lang w:val="mn-MN" w:bidi="ar-SA"/>
        </w:rPr>
        <w:t xml:space="preserve"> 202</w:t>
      </w:r>
      <w:r w:rsidR="005C3B72" w:rsidRPr="000C5E48">
        <w:rPr>
          <w:rFonts w:ascii="Arial" w:eastAsia="Times New Roman" w:hAnsi="Arial" w:cs="Arial"/>
          <w:b/>
          <w:color w:val="000000"/>
          <w:kern w:val="24"/>
          <w:szCs w:val="22"/>
          <w:lang w:val="mn-MN" w:bidi="ar-SA"/>
        </w:rPr>
        <w:t>5</w:t>
      </w:r>
      <w:r w:rsidRPr="000C5E48">
        <w:rPr>
          <w:rFonts w:ascii="Arial" w:eastAsia="Times New Roman" w:hAnsi="Arial" w:cs="Arial"/>
          <w:b/>
          <w:color w:val="000000"/>
          <w:kern w:val="24"/>
          <w:szCs w:val="22"/>
          <w:lang w:val="mn-MN" w:bidi="ar-SA"/>
        </w:rPr>
        <w:t xml:space="preserve"> оны үйл ажиллагааны талаар:</w:t>
      </w:r>
    </w:p>
    <w:p w14:paraId="7EF0C418" w14:textId="77777777" w:rsidR="00B87FF2" w:rsidRPr="000C5E48" w:rsidRDefault="00B87FF2" w:rsidP="000C5E48">
      <w:pPr>
        <w:tabs>
          <w:tab w:val="left" w:pos="1725"/>
        </w:tabs>
        <w:spacing w:after="0" w:line="276" w:lineRule="auto"/>
        <w:rPr>
          <w:rFonts w:ascii="Arial" w:eastAsia="Times New Roman" w:hAnsi="Arial" w:cs="Arial"/>
          <w:b/>
          <w:color w:val="000000"/>
          <w:kern w:val="24"/>
          <w:szCs w:val="22"/>
          <w:lang w:val="mn-MN" w:bidi="ar-SA"/>
        </w:rPr>
      </w:pPr>
    </w:p>
    <w:p w14:paraId="794E669D" w14:textId="546430DA" w:rsidR="0013448B" w:rsidRPr="000C5E48" w:rsidRDefault="00092DA7" w:rsidP="000C5E48">
      <w:pPr>
        <w:spacing w:after="0" w:line="276" w:lineRule="auto"/>
        <w:ind w:firstLine="461"/>
        <w:jc w:val="both"/>
        <w:rPr>
          <w:rFonts w:ascii="Arial" w:eastAsia="Calibri" w:hAnsi="Arial" w:cs="Arial"/>
          <w:szCs w:val="22"/>
          <w:lang w:val="mn-MN" w:bidi="ar-SA"/>
        </w:rPr>
      </w:pPr>
      <w:r w:rsidRPr="000C5E48">
        <w:rPr>
          <w:rFonts w:ascii="Arial" w:eastAsia="Calibri" w:hAnsi="Arial" w:cs="Arial"/>
          <w:szCs w:val="22"/>
          <w:lang w:val="mn-MN" w:bidi="ar-SA"/>
        </w:rPr>
        <w:t xml:space="preserve">   </w:t>
      </w:r>
      <w:r w:rsidR="004C10D0" w:rsidRPr="000C5E48">
        <w:rPr>
          <w:rFonts w:ascii="Arial" w:eastAsia="Calibri" w:hAnsi="Arial" w:cs="Arial"/>
          <w:szCs w:val="22"/>
          <w:lang w:val="mn-MN" w:bidi="ar-SA"/>
        </w:rPr>
        <w:t>2025 онд Гамшгийн эрсдэлийг бууруулах арга хэмжээнд</w:t>
      </w:r>
      <w:r w:rsidR="00917291" w:rsidRPr="000C5E48">
        <w:rPr>
          <w:rFonts w:ascii="Arial" w:eastAsia="Calibri" w:hAnsi="Arial" w:cs="Arial"/>
          <w:szCs w:val="22"/>
          <w:lang w:val="mn-MN" w:bidi="ar-SA"/>
        </w:rPr>
        <w:t xml:space="preserve"> </w:t>
      </w:r>
      <w:r w:rsidR="004C10D0" w:rsidRPr="000C5E48">
        <w:rPr>
          <w:rFonts w:ascii="Arial" w:eastAsia="Calibri" w:hAnsi="Arial" w:cs="Arial"/>
          <w:szCs w:val="22"/>
          <w:lang w:val="mn-MN" w:bidi="ar-SA"/>
        </w:rPr>
        <w:t xml:space="preserve"> </w:t>
      </w:r>
      <w:r w:rsidR="00870068" w:rsidRPr="000C5E48">
        <w:rPr>
          <w:rFonts w:ascii="Arial" w:eastAsia="Calibri" w:hAnsi="Arial" w:cs="Arial"/>
          <w:szCs w:val="22"/>
          <w:lang w:val="mn-MN" w:bidi="ar-SA"/>
        </w:rPr>
        <w:t>50,0</w:t>
      </w:r>
      <w:r w:rsidR="004C10D0" w:rsidRPr="000C5E48">
        <w:rPr>
          <w:rFonts w:ascii="Arial" w:eastAsia="Calibri" w:hAnsi="Arial" w:cs="Arial"/>
          <w:szCs w:val="22"/>
          <w:lang w:val="mn-MN" w:bidi="ar-SA"/>
        </w:rPr>
        <w:t xml:space="preserve"> сая төгрөгийн төсвийг батлуулж</w:t>
      </w:r>
      <w:r w:rsidR="008468CD" w:rsidRPr="000C5E48">
        <w:rPr>
          <w:rFonts w:ascii="Arial" w:eastAsia="Calibri" w:hAnsi="Arial" w:cs="Arial"/>
          <w:szCs w:val="22"/>
          <w:lang w:val="mn-MN" w:bidi="ar-SA"/>
        </w:rPr>
        <w:t>,</w:t>
      </w:r>
      <w:r w:rsidR="004C10D0" w:rsidRPr="000C5E48">
        <w:rPr>
          <w:rFonts w:ascii="Arial" w:eastAsia="Calibri" w:hAnsi="Arial" w:cs="Arial"/>
          <w:szCs w:val="22"/>
          <w:lang w:val="mn-MN" w:bidi="ar-SA"/>
        </w:rPr>
        <w:t xml:space="preserve"> аймгийн Гамшгаас урьдчилан сэргийлэх, эрсдэлийг бууруулах </w:t>
      </w:r>
      <w:r w:rsidR="00D92C93" w:rsidRPr="000C5E48">
        <w:rPr>
          <w:rFonts w:ascii="Arial" w:eastAsia="Calibri" w:hAnsi="Arial" w:cs="Arial"/>
          <w:szCs w:val="22"/>
          <w:lang w:val="mn-MN" w:bidi="ar-SA"/>
        </w:rPr>
        <w:t xml:space="preserve"> чиглэлээр 8 </w:t>
      </w:r>
      <w:r w:rsidR="004C10D0" w:rsidRPr="000C5E48">
        <w:rPr>
          <w:rFonts w:ascii="Arial" w:eastAsia="Calibri" w:hAnsi="Arial" w:cs="Arial"/>
          <w:szCs w:val="22"/>
          <w:lang w:val="mn-MN" w:bidi="ar-SA"/>
        </w:rPr>
        <w:t>арга хэмжээ</w:t>
      </w:r>
      <w:r w:rsidR="00566AB6" w:rsidRPr="000C5E48">
        <w:rPr>
          <w:rFonts w:ascii="Arial" w:eastAsia="Calibri" w:hAnsi="Arial" w:cs="Arial"/>
          <w:szCs w:val="22"/>
          <w:lang w:val="mn-MN" w:bidi="ar-SA"/>
        </w:rPr>
        <w:t xml:space="preserve"> төлөвлөн </w:t>
      </w:r>
      <w:r w:rsidR="004C10D0" w:rsidRPr="000C5E48">
        <w:rPr>
          <w:rFonts w:ascii="Arial" w:eastAsia="Calibri" w:hAnsi="Arial" w:cs="Arial"/>
          <w:szCs w:val="22"/>
          <w:lang w:val="mn-MN" w:bidi="ar-SA"/>
        </w:rPr>
        <w:t xml:space="preserve"> хэрэ</w:t>
      </w:r>
      <w:r w:rsidR="00B462AA" w:rsidRPr="000C5E48">
        <w:rPr>
          <w:rFonts w:ascii="Arial" w:eastAsia="Calibri" w:hAnsi="Arial" w:cs="Arial"/>
          <w:szCs w:val="22"/>
          <w:lang w:val="mn-MN" w:bidi="ar-SA"/>
        </w:rPr>
        <w:t>г</w:t>
      </w:r>
      <w:r w:rsidR="004C10D0" w:rsidRPr="000C5E48">
        <w:rPr>
          <w:rFonts w:ascii="Arial" w:eastAsia="Calibri" w:hAnsi="Arial" w:cs="Arial"/>
          <w:szCs w:val="22"/>
          <w:lang w:val="mn-MN" w:bidi="ar-SA"/>
        </w:rPr>
        <w:t>жилтийг ханган ажилласан.</w:t>
      </w:r>
    </w:p>
    <w:p w14:paraId="63BF910C" w14:textId="77777777" w:rsidR="00B3247F" w:rsidRPr="000C5E48" w:rsidRDefault="0037717E" w:rsidP="000C5E48">
      <w:pPr>
        <w:tabs>
          <w:tab w:val="left" w:pos="709"/>
        </w:tabs>
        <w:spacing w:after="0" w:line="276" w:lineRule="auto"/>
        <w:rPr>
          <w:rFonts w:ascii="Arial" w:eastAsia="Times New Roman" w:hAnsi="Arial" w:cs="Arial"/>
          <w:b/>
          <w:bCs/>
          <w:szCs w:val="22"/>
          <w:lang w:val="mn-MN" w:bidi="ar-SA"/>
        </w:rPr>
      </w:pPr>
      <w:r w:rsidRPr="000C5E48">
        <w:rPr>
          <w:rFonts w:ascii="Arial" w:eastAsia="Times New Roman" w:hAnsi="Arial" w:cs="Arial"/>
          <w:b/>
          <w:bCs/>
          <w:szCs w:val="22"/>
          <w:lang w:val="mn-MN" w:bidi="ar-SA"/>
        </w:rPr>
        <w:t xml:space="preserve">                                        </w:t>
      </w:r>
    </w:p>
    <w:p w14:paraId="57C7507E" w14:textId="345CE2FD" w:rsidR="0037717E" w:rsidRPr="000C5E48" w:rsidRDefault="00B3247F" w:rsidP="000C5E48">
      <w:pPr>
        <w:tabs>
          <w:tab w:val="left" w:pos="709"/>
        </w:tabs>
        <w:spacing w:after="0" w:line="276" w:lineRule="auto"/>
        <w:rPr>
          <w:rFonts w:ascii="Arial" w:eastAsia="Times New Roman" w:hAnsi="Arial" w:cs="Arial"/>
          <w:b/>
          <w:bCs/>
          <w:szCs w:val="22"/>
          <w:lang w:val="mn-MN" w:bidi="ar-SA"/>
        </w:rPr>
      </w:pPr>
      <w:r w:rsidRPr="000C5E48">
        <w:rPr>
          <w:rFonts w:ascii="Arial" w:eastAsia="Times New Roman" w:hAnsi="Arial" w:cs="Arial"/>
          <w:b/>
          <w:bCs/>
          <w:szCs w:val="22"/>
          <w:lang w:val="mn-MN" w:bidi="ar-SA"/>
        </w:rPr>
        <w:t xml:space="preserve">                              </w:t>
      </w:r>
      <w:r w:rsidR="0013448B" w:rsidRPr="000C5E48">
        <w:rPr>
          <w:rFonts w:ascii="Arial" w:eastAsia="Times New Roman" w:hAnsi="Arial" w:cs="Arial"/>
          <w:b/>
          <w:bCs/>
          <w:szCs w:val="22"/>
          <w:lang w:val="mn-MN" w:bidi="ar-SA"/>
        </w:rPr>
        <w:t>Зургаа</w:t>
      </w:r>
      <w:r w:rsidR="0037717E" w:rsidRPr="000C5E48">
        <w:rPr>
          <w:rFonts w:ascii="Arial" w:eastAsia="Times New Roman" w:hAnsi="Arial" w:cs="Arial"/>
          <w:b/>
          <w:bCs/>
          <w:szCs w:val="22"/>
          <w:lang w:val="mn-MN" w:bidi="ar-SA"/>
        </w:rPr>
        <w:t xml:space="preserve">. Хяналт шалгалт, хуулийн хэрэгжилтийг </w:t>
      </w:r>
    </w:p>
    <w:p w14:paraId="1467D1D6" w14:textId="77777777" w:rsidR="0037717E" w:rsidRPr="000C5E48" w:rsidRDefault="0037717E" w:rsidP="000C5E48">
      <w:pPr>
        <w:shd w:val="clear" w:color="auto" w:fill="FFFFFF"/>
        <w:spacing w:after="0" w:line="276" w:lineRule="auto"/>
        <w:jc w:val="center"/>
        <w:rPr>
          <w:rFonts w:ascii="Arial" w:eastAsia="Times New Roman" w:hAnsi="Arial" w:cs="Arial"/>
          <w:b/>
          <w:bCs/>
          <w:szCs w:val="22"/>
          <w:lang w:val="mn-MN" w:bidi="ar-SA"/>
        </w:rPr>
      </w:pPr>
      <w:r w:rsidRPr="000C5E48">
        <w:rPr>
          <w:rFonts w:ascii="Arial" w:eastAsia="Times New Roman" w:hAnsi="Arial" w:cs="Arial"/>
          <w:b/>
          <w:bCs/>
          <w:szCs w:val="22"/>
          <w:lang w:val="mn-MN" w:bidi="ar-SA"/>
        </w:rPr>
        <w:t>хангах ажлын талаар</w:t>
      </w:r>
    </w:p>
    <w:p w14:paraId="21C848FF" w14:textId="77777777" w:rsidR="00F02822" w:rsidRPr="000C5E48" w:rsidRDefault="00F02822" w:rsidP="000C5E48">
      <w:pPr>
        <w:shd w:val="clear" w:color="auto" w:fill="FFFFFF"/>
        <w:spacing w:after="0" w:line="276" w:lineRule="auto"/>
        <w:jc w:val="center"/>
        <w:rPr>
          <w:rFonts w:ascii="Arial" w:eastAsia="Times New Roman" w:hAnsi="Arial" w:cs="Arial"/>
          <w:b/>
          <w:bCs/>
          <w:szCs w:val="22"/>
          <w:lang w:val="mn-MN" w:bidi="ar-SA"/>
        </w:rPr>
      </w:pPr>
    </w:p>
    <w:p w14:paraId="2A3F0A50" w14:textId="0D83F655" w:rsidR="000E5F94" w:rsidRPr="000C5E48" w:rsidRDefault="00F02822" w:rsidP="000C5E48">
      <w:pPr>
        <w:spacing w:after="200" w:line="276" w:lineRule="auto"/>
        <w:ind w:firstLine="720"/>
        <w:jc w:val="both"/>
        <w:rPr>
          <w:rFonts w:ascii="Arial" w:eastAsia="Calibri" w:hAnsi="Arial" w:cs="Arial"/>
          <w:szCs w:val="22"/>
          <w:lang w:val="mn-MN" w:bidi="ar-SA"/>
        </w:rPr>
      </w:pPr>
      <w:r w:rsidRPr="000C5E48">
        <w:rPr>
          <w:rFonts w:ascii="Arial" w:eastAsia="Calibri" w:hAnsi="Arial" w:cs="Arial"/>
          <w:szCs w:val="22"/>
          <w:lang w:val="mn-MN" w:bidi="ar-SA"/>
        </w:rPr>
        <w:lastRenderedPageBreak/>
        <w:t xml:space="preserve">Хурлын Ажлын албанаас сумдын ИТХ-ын дотоод  ажилтай танилцаж, зөвлөн туслах ажлыг зохион байгууллаа. </w:t>
      </w:r>
    </w:p>
    <w:p w14:paraId="64D881E6" w14:textId="6076BD34" w:rsidR="00761661" w:rsidRPr="000C5E48" w:rsidRDefault="00BC5F41" w:rsidP="000C5E48">
      <w:pPr>
        <w:spacing w:line="276" w:lineRule="auto"/>
        <w:ind w:firstLine="720"/>
        <w:jc w:val="both"/>
        <w:rPr>
          <w:rFonts w:ascii="Arial" w:hAnsi="Arial" w:cs="Arial"/>
          <w:kern w:val="2"/>
          <w:szCs w:val="22"/>
          <w:lang w:bidi="ar-SA"/>
          <w14:ligatures w14:val="standardContextual"/>
        </w:rPr>
      </w:pPr>
      <w:proofErr w:type="spellStart"/>
      <w:r w:rsidRPr="000C5E48">
        <w:rPr>
          <w:rFonts w:ascii="Arial" w:hAnsi="Arial" w:cs="Arial"/>
          <w:kern w:val="2"/>
          <w:szCs w:val="22"/>
          <w:lang w:bidi="ar-SA"/>
          <w14:ligatures w14:val="standardContextual"/>
        </w:rPr>
        <w:t>А</w:t>
      </w:r>
      <w:r w:rsidR="00FF35E3" w:rsidRPr="000C5E48">
        <w:rPr>
          <w:rFonts w:ascii="Arial" w:hAnsi="Arial" w:cs="Arial"/>
          <w:kern w:val="2"/>
          <w:szCs w:val="22"/>
          <w:lang w:bidi="ar-SA"/>
          <w14:ligatures w14:val="standardContextual"/>
        </w:rPr>
        <w:t>ймгийн</w:t>
      </w:r>
      <w:proofErr w:type="spellEnd"/>
      <w:r w:rsidR="00FF35E3" w:rsidRPr="000C5E48">
        <w:rPr>
          <w:rFonts w:ascii="Arial" w:hAnsi="Arial" w:cs="Arial"/>
          <w:kern w:val="2"/>
          <w:szCs w:val="22"/>
          <w:lang w:bidi="ar-SA"/>
          <w14:ligatures w14:val="standardContextual"/>
        </w:rPr>
        <w:t xml:space="preserve"> ИТХ-</w:t>
      </w:r>
      <w:proofErr w:type="spellStart"/>
      <w:r w:rsidR="00FF35E3" w:rsidRPr="000C5E48">
        <w:rPr>
          <w:rFonts w:ascii="Arial" w:hAnsi="Arial" w:cs="Arial"/>
          <w:kern w:val="2"/>
          <w:szCs w:val="22"/>
          <w:lang w:bidi="ar-SA"/>
          <w14:ligatures w14:val="standardContextual"/>
        </w:rPr>
        <w:t>ын</w:t>
      </w:r>
      <w:proofErr w:type="spellEnd"/>
      <w:r w:rsidR="00FF35E3" w:rsidRPr="000C5E48">
        <w:rPr>
          <w:rFonts w:ascii="Arial" w:hAnsi="Arial" w:cs="Arial"/>
          <w:kern w:val="2"/>
          <w:szCs w:val="22"/>
          <w:lang w:bidi="ar-SA"/>
          <w14:ligatures w14:val="standardContextual"/>
        </w:rPr>
        <w:t xml:space="preserve"> </w:t>
      </w:r>
      <w:proofErr w:type="spellStart"/>
      <w:r w:rsidR="00FF35E3" w:rsidRPr="000C5E48">
        <w:rPr>
          <w:rFonts w:ascii="Arial" w:hAnsi="Arial" w:cs="Arial"/>
          <w:kern w:val="2"/>
          <w:szCs w:val="22"/>
          <w:lang w:bidi="ar-SA"/>
          <w14:ligatures w14:val="standardContextual"/>
        </w:rPr>
        <w:t>даргын</w:t>
      </w:r>
      <w:proofErr w:type="spellEnd"/>
      <w:r w:rsidR="00FF35E3" w:rsidRPr="000C5E48">
        <w:rPr>
          <w:rFonts w:ascii="Arial" w:hAnsi="Arial" w:cs="Arial"/>
          <w:kern w:val="2"/>
          <w:szCs w:val="22"/>
          <w:lang w:bidi="ar-SA"/>
          <w14:ligatures w14:val="standardContextual"/>
        </w:rPr>
        <w:t xml:space="preserve"> </w:t>
      </w:r>
      <w:proofErr w:type="spellStart"/>
      <w:r w:rsidR="00FF35E3" w:rsidRPr="000C5E48">
        <w:rPr>
          <w:rFonts w:ascii="Arial" w:hAnsi="Arial" w:cs="Arial"/>
          <w:kern w:val="2"/>
          <w:szCs w:val="22"/>
          <w:lang w:bidi="ar-SA"/>
          <w14:ligatures w14:val="standardContextual"/>
        </w:rPr>
        <w:t>захирамжаар</w:t>
      </w:r>
      <w:proofErr w:type="spellEnd"/>
      <w:r w:rsidR="00FF35E3" w:rsidRPr="000C5E48">
        <w:rPr>
          <w:rFonts w:ascii="Arial" w:hAnsi="Arial" w:cs="Arial"/>
          <w:kern w:val="2"/>
          <w:szCs w:val="22"/>
          <w:lang w:bidi="ar-SA"/>
          <w14:ligatures w14:val="standardContextual"/>
        </w:rPr>
        <w:t xml:space="preserve"> </w:t>
      </w:r>
      <w:proofErr w:type="spellStart"/>
      <w:r w:rsidR="00FF35E3" w:rsidRPr="000C5E48">
        <w:rPr>
          <w:rFonts w:ascii="Arial" w:hAnsi="Arial" w:cs="Arial"/>
          <w:kern w:val="2"/>
          <w:szCs w:val="22"/>
          <w:lang w:bidi="ar-SA"/>
          <w14:ligatures w14:val="standardContextual"/>
        </w:rPr>
        <w:t>байгуулагдсан</w:t>
      </w:r>
      <w:proofErr w:type="spellEnd"/>
      <w:r w:rsidR="00FF35E3" w:rsidRPr="000C5E48">
        <w:rPr>
          <w:rFonts w:ascii="Arial" w:hAnsi="Arial" w:cs="Arial"/>
          <w:kern w:val="2"/>
          <w:szCs w:val="22"/>
          <w:lang w:bidi="ar-SA"/>
          <w14:ligatures w14:val="standardContextual"/>
        </w:rPr>
        <w:t xml:space="preserve"> </w:t>
      </w:r>
      <w:proofErr w:type="spellStart"/>
      <w:r w:rsidR="00FF35E3" w:rsidRPr="000C5E48">
        <w:rPr>
          <w:rFonts w:ascii="Arial" w:hAnsi="Arial" w:cs="Arial"/>
          <w:kern w:val="2"/>
          <w:szCs w:val="22"/>
          <w:lang w:bidi="ar-SA"/>
          <w14:ligatures w14:val="standardContextual"/>
        </w:rPr>
        <w:t>ажлын</w:t>
      </w:r>
      <w:proofErr w:type="spellEnd"/>
      <w:r w:rsidR="00FF35E3" w:rsidRPr="000C5E48">
        <w:rPr>
          <w:rFonts w:ascii="Arial" w:hAnsi="Arial" w:cs="Arial"/>
          <w:kern w:val="2"/>
          <w:szCs w:val="22"/>
          <w:lang w:bidi="ar-SA"/>
          <w14:ligatures w14:val="standardContextual"/>
        </w:rPr>
        <w:t xml:space="preserve"> </w:t>
      </w:r>
      <w:proofErr w:type="spellStart"/>
      <w:r w:rsidR="00FF35E3" w:rsidRPr="000C5E48">
        <w:rPr>
          <w:rFonts w:ascii="Arial" w:hAnsi="Arial" w:cs="Arial"/>
          <w:kern w:val="2"/>
          <w:szCs w:val="22"/>
          <w:lang w:bidi="ar-SA"/>
          <w14:ligatures w14:val="standardContextual"/>
        </w:rPr>
        <w:t>хэсэг</w:t>
      </w:r>
      <w:proofErr w:type="spellEnd"/>
      <w:r w:rsidR="00FF35E3" w:rsidRPr="000C5E48">
        <w:rPr>
          <w:rFonts w:ascii="Arial" w:hAnsi="Arial" w:cs="Arial"/>
          <w:kern w:val="2"/>
          <w:szCs w:val="22"/>
          <w:lang w:bidi="ar-SA"/>
          <w14:ligatures w14:val="standardContextual"/>
        </w:rPr>
        <w:t>,</w:t>
      </w:r>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сангийн</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сайдын</w:t>
      </w:r>
      <w:proofErr w:type="spellEnd"/>
      <w:r w:rsidR="00627CAC" w:rsidRPr="000C5E48">
        <w:rPr>
          <w:rFonts w:ascii="Arial" w:hAnsi="Arial" w:cs="Arial"/>
          <w:kern w:val="2"/>
          <w:szCs w:val="22"/>
          <w:lang w:bidi="ar-SA"/>
          <w14:ligatures w14:val="standardContextual"/>
        </w:rPr>
        <w:t xml:space="preserve"> 2021 </w:t>
      </w:r>
      <w:proofErr w:type="spellStart"/>
      <w:r w:rsidR="00627CAC" w:rsidRPr="000C5E48">
        <w:rPr>
          <w:rFonts w:ascii="Arial" w:hAnsi="Arial" w:cs="Arial"/>
          <w:kern w:val="2"/>
          <w:szCs w:val="22"/>
          <w:lang w:bidi="ar-SA"/>
          <w14:ligatures w14:val="standardContextual"/>
        </w:rPr>
        <w:t>оны</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орон</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нутгийн</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хөгжлийн</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сангийн</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үйл</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ажиллагааны</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журмын</w:t>
      </w:r>
      <w:proofErr w:type="spellEnd"/>
      <w:r w:rsidR="00627CAC"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дагуу</w:t>
      </w:r>
      <w:proofErr w:type="spellEnd"/>
      <w:r w:rsidR="00627CAC" w:rsidRPr="000C5E48">
        <w:rPr>
          <w:rFonts w:ascii="Arial" w:hAnsi="Arial" w:cs="Arial"/>
          <w:kern w:val="2"/>
          <w:szCs w:val="22"/>
          <w:lang w:bidi="ar-SA"/>
          <w14:ligatures w14:val="standardContextual"/>
        </w:rPr>
        <w:t xml:space="preserve"> </w:t>
      </w:r>
      <w:r w:rsidR="00FF35E3" w:rsidRPr="000C5E48">
        <w:rPr>
          <w:rFonts w:ascii="Arial" w:hAnsi="Arial" w:cs="Arial"/>
          <w:kern w:val="2"/>
          <w:szCs w:val="22"/>
          <w:lang w:bidi="ar-SA"/>
          <w14:ligatures w14:val="standardContextual"/>
        </w:rPr>
        <w:t xml:space="preserve"> </w:t>
      </w:r>
      <w:proofErr w:type="spellStart"/>
      <w:r w:rsidR="00627CAC" w:rsidRPr="000C5E48">
        <w:rPr>
          <w:rFonts w:ascii="Arial" w:hAnsi="Arial" w:cs="Arial"/>
          <w:kern w:val="2"/>
          <w:szCs w:val="22"/>
          <w:lang w:bidi="ar-SA"/>
          <w14:ligatures w14:val="standardContextual"/>
        </w:rPr>
        <w:t>у</w:t>
      </w:r>
      <w:r w:rsidR="000E5F94" w:rsidRPr="000C5E48">
        <w:rPr>
          <w:rFonts w:ascii="Arial" w:hAnsi="Arial" w:cs="Arial"/>
          <w:kern w:val="2"/>
          <w:szCs w:val="22"/>
          <w:lang w:bidi="ar-SA"/>
          <w14:ligatures w14:val="standardContextual"/>
        </w:rPr>
        <w:t>лсын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болон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орон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нутгийн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хөгжлийн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сангийн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хөрөнгөөр</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хэрэгжүүлж</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буй</w:t>
      </w:r>
      <w:proofErr w:type="spellEnd"/>
      <w:r w:rsidR="000E5F94" w:rsidRPr="000C5E48">
        <w:rPr>
          <w:rFonts w:ascii="Arial" w:hAnsi="Arial" w:cs="Arial"/>
          <w:kern w:val="2"/>
          <w:szCs w:val="22"/>
          <w:lang w:bidi="ar-SA"/>
          <w14:ligatures w14:val="standardContextual"/>
        </w:rPr>
        <w:t xml:space="preserve"> 2024 </w:t>
      </w:r>
      <w:proofErr w:type="spellStart"/>
      <w:r w:rsidR="000E5F94" w:rsidRPr="000C5E48">
        <w:rPr>
          <w:rFonts w:ascii="Arial" w:hAnsi="Arial" w:cs="Arial"/>
          <w:kern w:val="2"/>
          <w:szCs w:val="22"/>
          <w:lang w:bidi="ar-SA"/>
          <w14:ligatures w14:val="standardContextual"/>
        </w:rPr>
        <w:t>оноос</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шилжсэн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болон</w:t>
      </w:r>
      <w:proofErr w:type="spellEnd"/>
      <w:r w:rsidR="000E5F94" w:rsidRPr="000C5E48">
        <w:rPr>
          <w:rFonts w:ascii="Arial" w:hAnsi="Arial" w:cs="Arial"/>
          <w:kern w:val="2"/>
          <w:szCs w:val="22"/>
          <w:lang w:bidi="ar-SA"/>
          <w14:ligatures w14:val="standardContextual"/>
        </w:rPr>
        <w:t xml:space="preserve"> 2025 </w:t>
      </w:r>
      <w:proofErr w:type="spellStart"/>
      <w:r w:rsidR="000E5F94" w:rsidRPr="000C5E48">
        <w:rPr>
          <w:rFonts w:ascii="Arial" w:hAnsi="Arial" w:cs="Arial"/>
          <w:kern w:val="2"/>
          <w:szCs w:val="22"/>
          <w:lang w:bidi="ar-SA"/>
          <w14:ligatures w14:val="standardContextual"/>
        </w:rPr>
        <w:t>оны</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хөрөнгө</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оруулалт</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хөтөлбөр</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төсөл</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арга</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хэмжээний</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төлөвлөлт</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санхүүжилт</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гүйцэтгэл</w:t>
      </w:r>
      <w:proofErr w:type="spellEnd"/>
      <w:r w:rsidR="000E5F94" w:rsidRPr="000C5E48">
        <w:rPr>
          <w:rFonts w:ascii="Arial" w:hAnsi="Arial" w:cs="Arial"/>
          <w:kern w:val="2"/>
          <w:szCs w:val="22"/>
          <w:lang w:bidi="ar-SA"/>
          <w14:ligatures w14:val="standardContextual"/>
        </w:rPr>
        <w:t xml:space="preserve"> </w:t>
      </w:r>
      <w:r w:rsidR="00CE3546"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хууль</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журмын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дагуу</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явагдаж</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байгаа</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эсэ</w:t>
      </w:r>
      <w:r w:rsidR="00D4251D" w:rsidRPr="000C5E48">
        <w:rPr>
          <w:rFonts w:ascii="Arial" w:hAnsi="Arial" w:cs="Arial"/>
          <w:kern w:val="2"/>
          <w:szCs w:val="22"/>
          <w:lang w:bidi="ar-SA"/>
          <w14:ligatures w14:val="standardContextual"/>
        </w:rPr>
        <w:t>х</w:t>
      </w:r>
      <w:proofErr w:type="spellEnd"/>
      <w:r w:rsidR="00D4251D" w:rsidRPr="000C5E48">
        <w:rPr>
          <w:rFonts w:ascii="Arial" w:hAnsi="Arial" w:cs="Arial"/>
          <w:kern w:val="2"/>
          <w:szCs w:val="22"/>
          <w:lang w:bidi="ar-SA"/>
          <w14:ligatures w14:val="standardContextual"/>
        </w:rPr>
        <w:t xml:space="preserve">, </w:t>
      </w:r>
      <w:proofErr w:type="spellStart"/>
      <w:r w:rsidR="00D4251D" w:rsidRPr="000C5E48">
        <w:rPr>
          <w:rFonts w:ascii="Arial" w:hAnsi="Arial" w:cs="Arial"/>
          <w:kern w:val="2"/>
          <w:szCs w:val="22"/>
          <w:lang w:bidi="ar-SA"/>
          <w14:ligatures w14:val="standardContextual"/>
        </w:rPr>
        <w:t>мөн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Сүмбэр</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Баянтал</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Шивээговь</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сумдад</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хийгдэж</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буй</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нийт</w:t>
      </w:r>
      <w:proofErr w:type="spellEnd"/>
      <w:r w:rsidR="000E5F94" w:rsidRPr="000C5E48">
        <w:rPr>
          <w:rFonts w:ascii="Arial" w:hAnsi="Arial" w:cs="Arial"/>
          <w:kern w:val="2"/>
          <w:szCs w:val="22"/>
          <w:lang w:bidi="ar-SA"/>
          <w14:ligatures w14:val="standardContextual"/>
        </w:rPr>
        <w:t xml:space="preserve"> 8,8 </w:t>
      </w:r>
      <w:proofErr w:type="spellStart"/>
      <w:r w:rsidR="000E5F94" w:rsidRPr="000C5E48">
        <w:rPr>
          <w:rFonts w:ascii="Arial" w:hAnsi="Arial" w:cs="Arial"/>
          <w:kern w:val="2"/>
          <w:szCs w:val="22"/>
          <w:lang w:bidi="ar-SA"/>
          <w14:ligatures w14:val="standardContextual"/>
        </w:rPr>
        <w:t>тэрбум</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төгрөгийн</w:t>
      </w:r>
      <w:proofErr w:type="spellEnd"/>
      <w:r w:rsidR="000E5F94" w:rsidRPr="000C5E48">
        <w:rPr>
          <w:rFonts w:ascii="Arial" w:hAnsi="Arial" w:cs="Arial"/>
          <w:kern w:val="2"/>
          <w:szCs w:val="22"/>
          <w:lang w:bidi="ar-SA"/>
          <w14:ligatures w14:val="standardContextual"/>
        </w:rPr>
        <w:t xml:space="preserve"> 41 </w:t>
      </w:r>
      <w:proofErr w:type="spellStart"/>
      <w:r w:rsidR="000E5F94" w:rsidRPr="000C5E48">
        <w:rPr>
          <w:rFonts w:ascii="Arial" w:hAnsi="Arial" w:cs="Arial"/>
          <w:kern w:val="2"/>
          <w:szCs w:val="22"/>
          <w:lang w:bidi="ar-SA"/>
          <w14:ligatures w14:val="standardContextual"/>
        </w:rPr>
        <w:t>хөрөнгө</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оруулалтын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ажлын</w:t>
      </w:r>
      <w:proofErr w:type="spellEnd"/>
      <w:r w:rsidR="000E5F94" w:rsidRPr="000C5E48">
        <w:rPr>
          <w:rFonts w:ascii="Arial" w:hAnsi="Arial" w:cs="Arial"/>
          <w:kern w:val="2"/>
          <w:szCs w:val="22"/>
          <w:lang w:bidi="ar-SA"/>
          <w14:ligatures w14:val="standardContextual"/>
        </w:rPr>
        <w:t xml:space="preserve"> </w:t>
      </w:r>
      <w:proofErr w:type="spellStart"/>
      <w:r w:rsidR="000E5F94" w:rsidRPr="000C5E48">
        <w:rPr>
          <w:rFonts w:ascii="Arial" w:hAnsi="Arial" w:cs="Arial"/>
          <w:kern w:val="2"/>
          <w:szCs w:val="22"/>
          <w:lang w:bidi="ar-SA"/>
          <w14:ligatures w14:val="standardContextual"/>
        </w:rPr>
        <w:t>яв</w:t>
      </w:r>
      <w:r w:rsidR="00D178F9" w:rsidRPr="000C5E48">
        <w:rPr>
          <w:rFonts w:ascii="Arial" w:hAnsi="Arial" w:cs="Arial"/>
          <w:kern w:val="2"/>
          <w:szCs w:val="22"/>
          <w:lang w:bidi="ar-SA"/>
          <w14:ligatures w14:val="standardContextual"/>
        </w:rPr>
        <w:t>цад</w:t>
      </w:r>
      <w:proofErr w:type="spellEnd"/>
      <w:r w:rsidR="00D178F9" w:rsidRPr="000C5E48">
        <w:rPr>
          <w:rFonts w:ascii="Arial" w:hAnsi="Arial" w:cs="Arial"/>
          <w:kern w:val="2"/>
          <w:szCs w:val="22"/>
          <w:lang w:bidi="ar-SA"/>
          <w14:ligatures w14:val="standardContextual"/>
        </w:rPr>
        <w:t xml:space="preserve"> </w:t>
      </w:r>
      <w:proofErr w:type="spellStart"/>
      <w:r w:rsidR="00D178F9" w:rsidRPr="000C5E48">
        <w:rPr>
          <w:rFonts w:ascii="Arial" w:hAnsi="Arial" w:cs="Arial"/>
          <w:kern w:val="2"/>
          <w:szCs w:val="22"/>
          <w:lang w:bidi="ar-SA"/>
          <w14:ligatures w14:val="standardContextual"/>
        </w:rPr>
        <w:t>хяналт</w:t>
      </w:r>
      <w:proofErr w:type="spellEnd"/>
      <w:r w:rsidR="00D178F9" w:rsidRPr="000C5E48">
        <w:rPr>
          <w:rFonts w:ascii="Arial" w:hAnsi="Arial" w:cs="Arial"/>
          <w:kern w:val="2"/>
          <w:szCs w:val="22"/>
          <w:lang w:bidi="ar-SA"/>
          <w14:ligatures w14:val="standardContextual"/>
        </w:rPr>
        <w:t xml:space="preserve"> </w:t>
      </w:r>
      <w:proofErr w:type="spellStart"/>
      <w:r w:rsidR="00D178F9" w:rsidRPr="000C5E48">
        <w:rPr>
          <w:rFonts w:ascii="Arial" w:hAnsi="Arial" w:cs="Arial"/>
          <w:kern w:val="2"/>
          <w:szCs w:val="22"/>
          <w:lang w:bidi="ar-SA"/>
          <w14:ligatures w14:val="standardContextual"/>
        </w:rPr>
        <w:t>шалгалты</w:t>
      </w:r>
      <w:r w:rsidR="004A3EB4" w:rsidRPr="000C5E48">
        <w:rPr>
          <w:rFonts w:ascii="Arial" w:hAnsi="Arial" w:cs="Arial"/>
          <w:kern w:val="2"/>
          <w:szCs w:val="22"/>
          <w:lang w:bidi="ar-SA"/>
          <w14:ligatures w14:val="standardContextual"/>
        </w:rPr>
        <w:t>н</w:t>
      </w:r>
      <w:proofErr w:type="spellEnd"/>
      <w:r w:rsidR="004A3EB4" w:rsidRPr="000C5E48">
        <w:rPr>
          <w:rFonts w:ascii="Arial" w:hAnsi="Arial" w:cs="Arial"/>
          <w:kern w:val="2"/>
          <w:szCs w:val="22"/>
          <w:lang w:bidi="ar-SA"/>
          <w14:ligatures w14:val="standardContextual"/>
        </w:rPr>
        <w:t xml:space="preserve"> </w:t>
      </w:r>
      <w:proofErr w:type="spellStart"/>
      <w:r w:rsidR="004A3EB4" w:rsidRPr="000C5E48">
        <w:rPr>
          <w:rFonts w:ascii="Arial" w:hAnsi="Arial" w:cs="Arial"/>
          <w:kern w:val="2"/>
          <w:szCs w:val="22"/>
          <w:lang w:bidi="ar-SA"/>
          <w14:ligatures w14:val="standardContextual"/>
        </w:rPr>
        <w:t>ажлыг</w:t>
      </w:r>
      <w:proofErr w:type="spellEnd"/>
      <w:r w:rsidR="00D178F9" w:rsidRPr="000C5E48">
        <w:rPr>
          <w:rFonts w:ascii="Arial" w:hAnsi="Arial" w:cs="Arial"/>
          <w:kern w:val="2"/>
          <w:szCs w:val="22"/>
          <w:lang w:bidi="ar-SA"/>
          <w14:ligatures w14:val="standardContextual"/>
        </w:rPr>
        <w:t xml:space="preserve"> </w:t>
      </w:r>
      <w:proofErr w:type="spellStart"/>
      <w:r w:rsidR="00D178F9" w:rsidRPr="000C5E48">
        <w:rPr>
          <w:rFonts w:ascii="Arial" w:hAnsi="Arial" w:cs="Arial"/>
          <w:kern w:val="2"/>
          <w:szCs w:val="22"/>
          <w:lang w:bidi="ar-SA"/>
          <w14:ligatures w14:val="standardContextual"/>
        </w:rPr>
        <w:t>зохион</w:t>
      </w:r>
      <w:proofErr w:type="spellEnd"/>
      <w:r w:rsidR="00D178F9" w:rsidRPr="000C5E48">
        <w:rPr>
          <w:rFonts w:ascii="Arial" w:hAnsi="Arial" w:cs="Arial"/>
          <w:kern w:val="2"/>
          <w:szCs w:val="22"/>
          <w:lang w:bidi="ar-SA"/>
          <w14:ligatures w14:val="standardContextual"/>
        </w:rPr>
        <w:t xml:space="preserve"> </w:t>
      </w:r>
      <w:proofErr w:type="spellStart"/>
      <w:r w:rsidR="00D178F9" w:rsidRPr="000C5E48">
        <w:rPr>
          <w:rFonts w:ascii="Arial" w:hAnsi="Arial" w:cs="Arial"/>
          <w:kern w:val="2"/>
          <w:szCs w:val="22"/>
          <w:lang w:bidi="ar-SA"/>
          <w14:ligatures w14:val="standardContextual"/>
        </w:rPr>
        <w:t>байгуул</w:t>
      </w:r>
      <w:r w:rsidR="007B1FC4" w:rsidRPr="000C5E48">
        <w:rPr>
          <w:rFonts w:ascii="Arial" w:hAnsi="Arial" w:cs="Arial"/>
          <w:kern w:val="2"/>
          <w:szCs w:val="22"/>
          <w:lang w:bidi="ar-SA"/>
          <w14:ligatures w14:val="standardContextual"/>
        </w:rPr>
        <w:t>лаа</w:t>
      </w:r>
      <w:proofErr w:type="spellEnd"/>
      <w:r w:rsidR="007B1FC4" w:rsidRPr="000C5E48">
        <w:rPr>
          <w:rFonts w:ascii="Arial" w:hAnsi="Arial" w:cs="Arial"/>
          <w:kern w:val="2"/>
          <w:szCs w:val="22"/>
          <w:lang w:bidi="ar-SA"/>
          <w14:ligatures w14:val="standardContextual"/>
        </w:rPr>
        <w:t>.</w:t>
      </w:r>
      <w:r w:rsidR="00452DFC" w:rsidRPr="000C5E48">
        <w:rPr>
          <w:rFonts w:ascii="Arial" w:hAnsi="Arial" w:cs="Arial"/>
          <w:kern w:val="2"/>
          <w:szCs w:val="22"/>
          <w:lang w:bidi="ar-SA"/>
          <w14:ligatures w14:val="standardContextual"/>
        </w:rPr>
        <w:t xml:space="preserve"> </w:t>
      </w:r>
    </w:p>
    <w:p w14:paraId="65C850B9" w14:textId="037D741C" w:rsidR="008162E5" w:rsidRPr="000C5E48" w:rsidRDefault="007B582F" w:rsidP="000C5E48">
      <w:pPr>
        <w:spacing w:after="200" w:line="276" w:lineRule="auto"/>
        <w:ind w:firstLine="360"/>
        <w:jc w:val="both"/>
        <w:rPr>
          <w:rFonts w:ascii="Arial" w:hAnsi="Arial" w:cs="Arial"/>
          <w:kern w:val="2"/>
          <w:szCs w:val="22"/>
          <w:lang w:bidi="ar-SA"/>
          <w14:ligatures w14:val="standardContextual"/>
        </w:rPr>
      </w:pPr>
      <w:r w:rsidRPr="000C5E48">
        <w:rPr>
          <w:rFonts w:ascii="Arial" w:eastAsia="Calibri" w:hAnsi="Arial" w:cs="Arial"/>
          <w:color w:val="050505"/>
          <w:szCs w:val="22"/>
          <w:shd w:val="clear" w:color="auto" w:fill="FFFFFF"/>
          <w:lang w:val="mn-MN" w:bidi="ar-SA"/>
        </w:rPr>
        <w:t xml:space="preserve">   </w:t>
      </w:r>
      <w:r w:rsidR="00E45C8B" w:rsidRPr="000C5E48">
        <w:rPr>
          <w:rFonts w:ascii="Arial" w:eastAsia="Calibri" w:hAnsi="Arial" w:cs="Arial"/>
          <w:color w:val="050505"/>
          <w:szCs w:val="22"/>
          <w:shd w:val="clear" w:color="auto" w:fill="FFFFFF"/>
          <w:lang w:val="mn-MN" w:bidi="ar-SA"/>
        </w:rPr>
        <w:t xml:space="preserve">Аймгийн хэмжээнд шашны үйл ажиллагаа явуулж буй сүм, хийдийн үйл ажиллагаанд  эрх бүхий байгууллагуудтай хамтран </w:t>
      </w:r>
      <w:r w:rsidR="006F0AEA" w:rsidRPr="000C5E48">
        <w:rPr>
          <w:rFonts w:ascii="Arial" w:eastAsia="Calibri" w:hAnsi="Arial" w:cs="Arial"/>
          <w:color w:val="050505"/>
          <w:szCs w:val="22"/>
          <w:shd w:val="clear" w:color="auto" w:fill="FFFFFF"/>
          <w:lang w:val="mn-MN" w:bidi="ar-SA"/>
        </w:rPr>
        <w:t>хяналт шалгалтыг</w:t>
      </w:r>
      <w:r w:rsidR="00E45C8B" w:rsidRPr="000C5E48">
        <w:rPr>
          <w:rFonts w:ascii="Arial" w:eastAsia="Calibri" w:hAnsi="Arial" w:cs="Arial"/>
          <w:color w:val="050505"/>
          <w:szCs w:val="22"/>
          <w:shd w:val="clear" w:color="auto" w:fill="FFFFFF"/>
          <w:lang w:val="mn-MN" w:bidi="ar-SA"/>
        </w:rPr>
        <w:t xml:space="preserve"> зохион байгуулсан. Аймгийн хэмжээнд </w:t>
      </w:r>
      <w:r w:rsidRPr="000C5E48">
        <w:rPr>
          <w:rFonts w:ascii="Arial" w:eastAsia="Calibri" w:hAnsi="Arial" w:cs="Arial"/>
          <w:color w:val="050505"/>
          <w:szCs w:val="22"/>
          <w:shd w:val="clear" w:color="auto" w:fill="FFFFFF"/>
          <w:lang w:val="mn-MN" w:bidi="ar-SA"/>
        </w:rPr>
        <w:t>уламжлалт буюу буддын шашны чиглэлээр зөвшөөрөл авч үйл ажиллагаа явуулж байгаа 1, христын шашны чиглэлээр зөвшөөрөл авч  үйл ажиллагаа явуулж байгаа 2, зөвшөөрөл</w:t>
      </w:r>
      <w:r w:rsidR="00544A64" w:rsidRPr="000C5E48">
        <w:rPr>
          <w:rFonts w:ascii="Arial" w:eastAsia="Calibri" w:hAnsi="Arial" w:cs="Arial"/>
          <w:color w:val="050505"/>
          <w:szCs w:val="22"/>
          <w:shd w:val="clear" w:color="auto" w:fill="FFFFFF"/>
          <w:lang w:val="mn-MN" w:bidi="ar-SA"/>
        </w:rPr>
        <w:t>гүй</w:t>
      </w:r>
      <w:r w:rsidRPr="000C5E48">
        <w:rPr>
          <w:rFonts w:ascii="Arial" w:eastAsia="Calibri" w:hAnsi="Arial" w:cs="Arial"/>
          <w:color w:val="050505"/>
          <w:szCs w:val="22"/>
          <w:shd w:val="clear" w:color="auto" w:fill="FFFFFF"/>
          <w:lang w:val="mn-MN" w:bidi="ar-SA"/>
        </w:rPr>
        <w:t xml:space="preserve"> үйл ажиллагаа явуулж байгаа христийн 1 байгууллага байна.</w:t>
      </w:r>
    </w:p>
    <w:p w14:paraId="6F077E6E" w14:textId="34E631AE" w:rsidR="00F46DC3" w:rsidRPr="000C5E48" w:rsidRDefault="00F46DC3" w:rsidP="000C5E48">
      <w:pPr>
        <w:spacing w:line="276" w:lineRule="auto"/>
        <w:ind w:firstLine="720"/>
        <w:jc w:val="both"/>
        <w:rPr>
          <w:rFonts w:ascii="Arial" w:hAnsi="Arial" w:cs="Arial"/>
          <w:kern w:val="2"/>
          <w:szCs w:val="22"/>
          <w:lang w:bidi="ar-SA"/>
          <w14:ligatures w14:val="standardContextual"/>
        </w:rPr>
      </w:pPr>
      <w:proofErr w:type="spellStart"/>
      <w:r w:rsidRPr="000C5E48">
        <w:rPr>
          <w:rFonts w:ascii="Arial" w:hAnsi="Arial" w:cs="Arial"/>
          <w:kern w:val="2"/>
          <w:szCs w:val="22"/>
          <w:lang w:bidi="ar-SA"/>
          <w14:ligatures w14:val="standardContextual"/>
        </w:rPr>
        <w:t>Эрхэм</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төлөөлөгчдөө</w:t>
      </w:r>
      <w:proofErr w:type="spellEnd"/>
      <w:r w:rsidR="00A15098" w:rsidRPr="000C5E48">
        <w:rPr>
          <w:rFonts w:ascii="Arial" w:hAnsi="Arial" w:cs="Arial"/>
          <w:kern w:val="2"/>
          <w:szCs w:val="22"/>
          <w:lang w:bidi="ar-SA"/>
          <w14:ligatures w14:val="standardContextual"/>
        </w:rPr>
        <w:t>.</w:t>
      </w:r>
    </w:p>
    <w:p w14:paraId="082264BC" w14:textId="0EE88906" w:rsidR="00F46DC3" w:rsidRPr="000C5E48" w:rsidRDefault="00837F31" w:rsidP="000C5E48">
      <w:pPr>
        <w:spacing w:line="276" w:lineRule="auto"/>
        <w:ind w:firstLine="720"/>
        <w:jc w:val="both"/>
        <w:rPr>
          <w:rFonts w:ascii="Arial" w:hAnsi="Arial" w:cs="Arial"/>
          <w:kern w:val="2"/>
          <w:szCs w:val="22"/>
          <w:lang w:bidi="ar-SA"/>
          <w14:ligatures w14:val="standardContextual"/>
        </w:rPr>
      </w:pPr>
      <w:proofErr w:type="spellStart"/>
      <w:r w:rsidRPr="000C5E48">
        <w:rPr>
          <w:rFonts w:ascii="Arial" w:hAnsi="Arial" w:cs="Arial"/>
          <w:kern w:val="2"/>
          <w:szCs w:val="22"/>
          <w:lang w:bidi="ar-SA"/>
          <w14:ligatures w14:val="standardContextual"/>
        </w:rPr>
        <w:t>Ирж</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буй</w:t>
      </w:r>
      <w:proofErr w:type="spellEnd"/>
      <w:r w:rsidRPr="000C5E48">
        <w:rPr>
          <w:rFonts w:ascii="Arial" w:hAnsi="Arial" w:cs="Arial"/>
          <w:kern w:val="2"/>
          <w:szCs w:val="22"/>
          <w:lang w:bidi="ar-SA"/>
          <w14:ligatures w14:val="standardContextual"/>
        </w:rPr>
        <w:t xml:space="preserve"> 2026 </w:t>
      </w:r>
      <w:proofErr w:type="spellStart"/>
      <w:r w:rsidRPr="000C5E48">
        <w:rPr>
          <w:rFonts w:ascii="Arial" w:hAnsi="Arial" w:cs="Arial"/>
          <w:kern w:val="2"/>
          <w:szCs w:val="22"/>
          <w:lang w:bidi="ar-SA"/>
          <w14:ligatures w14:val="standardContextual"/>
        </w:rPr>
        <w:t>он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төлөөлөгч</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та</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бидний</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хувьд</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ард</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түмний</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өмнө</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хэрэгжүүлэхээр</w:t>
      </w:r>
      <w:proofErr w:type="spellEnd"/>
      <w:r w:rsidRPr="000C5E48">
        <w:rPr>
          <w:rFonts w:ascii="Arial" w:hAnsi="Arial" w:cs="Arial"/>
          <w:kern w:val="2"/>
          <w:szCs w:val="22"/>
          <w:lang w:bidi="ar-SA"/>
          <w14:ligatures w14:val="standardContextual"/>
        </w:rPr>
        <w:t xml:space="preserve"> </w:t>
      </w:r>
      <w:proofErr w:type="spellStart"/>
      <w:proofErr w:type="gramStart"/>
      <w:r w:rsidRPr="000C5E48">
        <w:rPr>
          <w:rFonts w:ascii="Arial" w:hAnsi="Arial" w:cs="Arial"/>
          <w:kern w:val="2"/>
          <w:szCs w:val="22"/>
          <w:lang w:bidi="ar-SA"/>
          <w14:ligatures w14:val="standardContextual"/>
        </w:rPr>
        <w:t>ам</w:t>
      </w:r>
      <w:proofErr w:type="spellEnd"/>
      <w:r w:rsidR="000E4EFB">
        <w:rPr>
          <w:rFonts w:ascii="Arial" w:hAnsi="Arial" w:cs="Arial"/>
          <w:kern w:val="2"/>
          <w:szCs w:val="22"/>
          <w:lang w:val="mn-MN" w:bidi="ar-SA"/>
          <w14:ligatures w14:val="standardContextual"/>
        </w:rPr>
        <w:t>ласан</w:t>
      </w:r>
      <w:r w:rsidR="00ED2138">
        <w:rPr>
          <w:rFonts w:ascii="Arial" w:hAnsi="Arial" w:cs="Arial"/>
          <w:kern w:val="2"/>
          <w:szCs w:val="22"/>
          <w:lang w:val="mn-MN" w:bidi="ar-SA"/>
          <w14:ligatures w14:val="standardContextual"/>
        </w:rPr>
        <w:t xml:space="preserve"> </w:t>
      </w:r>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амлалтаа</w:t>
      </w:r>
      <w:proofErr w:type="spellEnd"/>
      <w:proofErr w:type="gram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биелүүлэх</w:t>
      </w:r>
      <w:proofErr w:type="spellEnd"/>
      <w:r w:rsidR="008347B8" w:rsidRPr="000C5E48">
        <w:rPr>
          <w:rFonts w:ascii="Arial" w:hAnsi="Arial" w:cs="Arial"/>
          <w:kern w:val="2"/>
          <w:szCs w:val="22"/>
          <w:lang w:bidi="ar-SA"/>
          <w14:ligatures w14:val="standardContextual"/>
        </w:rPr>
        <w:t xml:space="preserve">, </w:t>
      </w:r>
      <w:proofErr w:type="spellStart"/>
      <w:r w:rsidR="008347B8" w:rsidRPr="000C5E48">
        <w:rPr>
          <w:rFonts w:ascii="Arial" w:hAnsi="Arial" w:cs="Arial"/>
          <w:kern w:val="2"/>
          <w:szCs w:val="22"/>
          <w:lang w:bidi="ar-SA"/>
          <w14:ligatures w14:val="standardContextual"/>
        </w:rPr>
        <w:t>мөн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нэгэн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бүрэн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эрхийн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хугацаанд</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хамтран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ажиллаж</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байгаа</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Засаг</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даргын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үйл</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ажиллагааны</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хөтөлбөр</w:t>
      </w:r>
      <w:proofErr w:type="spellEnd"/>
      <w:r w:rsidR="0075403B" w:rsidRPr="000C5E48">
        <w:rPr>
          <w:rFonts w:ascii="Arial" w:hAnsi="Arial" w:cs="Arial"/>
          <w:kern w:val="2"/>
          <w:szCs w:val="22"/>
          <w:lang w:bidi="ar-SA"/>
          <w14:ligatures w14:val="standardContextual"/>
        </w:rPr>
        <w:t xml:space="preserve">, </w:t>
      </w:r>
      <w:proofErr w:type="spellStart"/>
      <w:r w:rsidR="0075403B" w:rsidRPr="000C5E48">
        <w:rPr>
          <w:rFonts w:ascii="Arial" w:hAnsi="Arial" w:cs="Arial"/>
          <w:kern w:val="2"/>
          <w:szCs w:val="22"/>
          <w:lang w:bidi="ar-SA"/>
          <w14:ligatures w14:val="standardContextual"/>
        </w:rPr>
        <w:t>аймгийг</w:t>
      </w:r>
      <w:proofErr w:type="spellEnd"/>
      <w:r w:rsidR="0075403B" w:rsidRPr="000C5E48">
        <w:rPr>
          <w:rFonts w:ascii="Arial" w:hAnsi="Arial" w:cs="Arial"/>
          <w:kern w:val="2"/>
          <w:szCs w:val="22"/>
          <w:lang w:bidi="ar-SA"/>
          <w14:ligatures w14:val="standardContextual"/>
        </w:rPr>
        <w:t xml:space="preserve"> 2026-2030 </w:t>
      </w:r>
      <w:proofErr w:type="spellStart"/>
      <w:r w:rsidR="0075403B" w:rsidRPr="000C5E48">
        <w:rPr>
          <w:rFonts w:ascii="Arial" w:hAnsi="Arial" w:cs="Arial"/>
          <w:kern w:val="2"/>
          <w:szCs w:val="22"/>
          <w:lang w:bidi="ar-SA"/>
          <w14:ligatures w14:val="standardContextual"/>
        </w:rPr>
        <w:t>онд</w:t>
      </w:r>
      <w:proofErr w:type="spellEnd"/>
      <w:r w:rsidR="0075403B" w:rsidRPr="000C5E48">
        <w:rPr>
          <w:rFonts w:ascii="Arial" w:hAnsi="Arial" w:cs="Arial"/>
          <w:kern w:val="2"/>
          <w:szCs w:val="22"/>
          <w:lang w:bidi="ar-SA"/>
          <w14:ligatures w14:val="standardContextual"/>
        </w:rPr>
        <w:t xml:space="preserve"> </w:t>
      </w:r>
      <w:proofErr w:type="spellStart"/>
      <w:r w:rsidR="0075403B" w:rsidRPr="000C5E48">
        <w:rPr>
          <w:rFonts w:ascii="Arial" w:hAnsi="Arial" w:cs="Arial"/>
          <w:kern w:val="2"/>
          <w:szCs w:val="22"/>
          <w:lang w:bidi="ar-SA"/>
          <w14:ligatures w14:val="standardContextual"/>
        </w:rPr>
        <w:t>хэрэгжүүлэх</w:t>
      </w:r>
      <w:proofErr w:type="spellEnd"/>
      <w:r w:rsidR="0075403B" w:rsidRPr="000C5E48">
        <w:rPr>
          <w:rFonts w:ascii="Arial" w:hAnsi="Arial" w:cs="Arial"/>
          <w:kern w:val="2"/>
          <w:szCs w:val="22"/>
          <w:lang w:bidi="ar-SA"/>
          <w14:ligatures w14:val="standardContextual"/>
        </w:rPr>
        <w:t xml:space="preserve"> 5 </w:t>
      </w:r>
      <w:proofErr w:type="spellStart"/>
      <w:r w:rsidR="0075403B" w:rsidRPr="000C5E48">
        <w:rPr>
          <w:rFonts w:ascii="Arial" w:hAnsi="Arial" w:cs="Arial"/>
          <w:kern w:val="2"/>
          <w:szCs w:val="22"/>
          <w:lang w:bidi="ar-SA"/>
          <w14:ligatures w14:val="standardContextual"/>
        </w:rPr>
        <w:t>жилийн</w:t>
      </w:r>
      <w:proofErr w:type="spellEnd"/>
      <w:r w:rsidR="0075403B" w:rsidRPr="000C5E48">
        <w:rPr>
          <w:rFonts w:ascii="Arial" w:hAnsi="Arial" w:cs="Arial"/>
          <w:kern w:val="2"/>
          <w:szCs w:val="22"/>
          <w:lang w:bidi="ar-SA"/>
          <w14:ligatures w14:val="standardContextual"/>
        </w:rPr>
        <w:t xml:space="preserve"> </w:t>
      </w:r>
      <w:proofErr w:type="spellStart"/>
      <w:r w:rsidR="0075403B" w:rsidRPr="000C5E48">
        <w:rPr>
          <w:rFonts w:ascii="Arial" w:hAnsi="Arial" w:cs="Arial"/>
          <w:kern w:val="2"/>
          <w:szCs w:val="22"/>
          <w:lang w:bidi="ar-SA"/>
          <w14:ligatures w14:val="standardContextual"/>
        </w:rPr>
        <w:t>үндсэн</w:t>
      </w:r>
      <w:proofErr w:type="spellEnd"/>
      <w:r w:rsidR="0075403B" w:rsidRPr="000C5E48">
        <w:rPr>
          <w:rFonts w:ascii="Arial" w:hAnsi="Arial" w:cs="Arial"/>
          <w:kern w:val="2"/>
          <w:szCs w:val="22"/>
          <w:lang w:bidi="ar-SA"/>
          <w14:ligatures w14:val="standardContextual"/>
        </w:rPr>
        <w:t xml:space="preserve"> </w:t>
      </w:r>
      <w:proofErr w:type="spellStart"/>
      <w:r w:rsidR="0075403B" w:rsidRPr="000C5E48">
        <w:rPr>
          <w:rFonts w:ascii="Arial" w:hAnsi="Arial" w:cs="Arial"/>
          <w:kern w:val="2"/>
          <w:szCs w:val="22"/>
          <w:lang w:bidi="ar-SA"/>
          <w14:ligatures w14:val="standardContextual"/>
        </w:rPr>
        <w:t>чиглэлийг</w:t>
      </w:r>
      <w:proofErr w:type="spellEnd"/>
      <w:r w:rsidR="0075403B" w:rsidRPr="000C5E48">
        <w:rPr>
          <w:rFonts w:ascii="Arial" w:hAnsi="Arial" w:cs="Arial"/>
          <w:kern w:val="2"/>
          <w:szCs w:val="22"/>
          <w:lang w:bidi="ar-SA"/>
          <w14:ligatures w14:val="standardContextual"/>
        </w:rPr>
        <w:t xml:space="preserve"> </w:t>
      </w:r>
      <w:proofErr w:type="spellStart"/>
      <w:r w:rsidR="003838AF" w:rsidRPr="000C5E48">
        <w:rPr>
          <w:rFonts w:ascii="Arial" w:hAnsi="Arial" w:cs="Arial"/>
          <w:kern w:val="2"/>
          <w:szCs w:val="22"/>
          <w:lang w:bidi="ar-SA"/>
          <w14:ligatures w14:val="standardContextual"/>
        </w:rPr>
        <w:t>хэрэгжүүлэх</w:t>
      </w:r>
      <w:r w:rsidR="002234F0" w:rsidRPr="000C5E48">
        <w:rPr>
          <w:rFonts w:ascii="Arial" w:hAnsi="Arial" w:cs="Arial"/>
          <w:kern w:val="2"/>
          <w:szCs w:val="22"/>
          <w:lang w:bidi="ar-SA"/>
          <w14:ligatures w14:val="standardContextual"/>
        </w:rPr>
        <w:t>эд</w:t>
      </w:r>
      <w:proofErr w:type="spellEnd"/>
      <w:r w:rsidR="003838AF"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бүх</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анхаарлаа</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чиглүүлж</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нөөц</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боломжоо</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дайчлах</w:t>
      </w:r>
      <w:proofErr w:type="spellEnd"/>
      <w:r w:rsidR="00B0762B"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хариуцлагатай</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жил</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ирж</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буйг</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та</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бүгд</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ойлгож</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байгаа</w:t>
      </w:r>
      <w:proofErr w:type="spellEnd"/>
      <w:r w:rsidRPr="000C5E48">
        <w:rPr>
          <w:rFonts w:ascii="Arial" w:hAnsi="Arial" w:cs="Arial"/>
          <w:kern w:val="2"/>
          <w:szCs w:val="22"/>
          <w:lang w:bidi="ar-SA"/>
          <w14:ligatures w14:val="standardContextual"/>
        </w:rPr>
        <w:t>.</w:t>
      </w:r>
    </w:p>
    <w:p w14:paraId="22CF401F" w14:textId="16F0CC63" w:rsidR="0016695B" w:rsidRPr="000C5E48" w:rsidRDefault="0016695B" w:rsidP="000C5E48">
      <w:pPr>
        <w:spacing w:line="276" w:lineRule="auto"/>
        <w:ind w:firstLine="720"/>
        <w:jc w:val="both"/>
        <w:rPr>
          <w:rFonts w:ascii="Arial" w:hAnsi="Arial" w:cs="Arial"/>
          <w:kern w:val="2"/>
          <w:szCs w:val="22"/>
          <w:lang w:bidi="ar-SA"/>
          <w14:ligatures w14:val="standardContextual"/>
        </w:rPr>
      </w:pPr>
      <w:proofErr w:type="spellStart"/>
      <w:r w:rsidRPr="000C5E48">
        <w:rPr>
          <w:rFonts w:ascii="Arial" w:hAnsi="Arial" w:cs="Arial"/>
          <w:kern w:val="2"/>
          <w:szCs w:val="22"/>
          <w:lang w:bidi="ar-SA"/>
          <w14:ligatures w14:val="standardContextual"/>
        </w:rPr>
        <w:t>Эрхэм</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төлөөлөгчид</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та</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бүхнийг</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орон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нутгийн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хөгжил</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ард</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иргэдийнхээ</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сайн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сайхан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амьдралын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төлө</w:t>
      </w:r>
      <w:proofErr w:type="spellEnd"/>
      <w:r w:rsidR="009C079F" w:rsidRPr="000C5E48">
        <w:rPr>
          <w:rFonts w:ascii="Arial" w:hAnsi="Arial" w:cs="Arial"/>
          <w:kern w:val="2"/>
          <w:szCs w:val="22"/>
          <w:lang w:val="mn-MN" w:bidi="ar-SA"/>
          <w14:ligatures w14:val="standardContextual"/>
        </w:rPr>
        <w:t>ө</w:t>
      </w:r>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олон</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санал</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санаачлага</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гарган</w:t>
      </w:r>
      <w:proofErr w:type="spellEnd"/>
      <w:r w:rsidRPr="000C5E48">
        <w:rPr>
          <w:rFonts w:ascii="Arial" w:hAnsi="Arial" w:cs="Arial"/>
          <w:kern w:val="2"/>
          <w:szCs w:val="22"/>
          <w:lang w:bidi="ar-SA"/>
          <w14:ligatures w14:val="standardContextual"/>
        </w:rPr>
        <w:t xml:space="preserve"> </w:t>
      </w:r>
      <w:proofErr w:type="spellStart"/>
      <w:r w:rsidR="00A542EE" w:rsidRPr="000C5E48">
        <w:rPr>
          <w:rFonts w:ascii="Arial" w:hAnsi="Arial" w:cs="Arial"/>
          <w:kern w:val="2"/>
          <w:szCs w:val="22"/>
          <w:lang w:bidi="ar-SA"/>
          <w14:ligatures w14:val="standardContextual"/>
        </w:rPr>
        <w:t>хэлэлцэж</w:t>
      </w:r>
      <w:proofErr w:type="spellEnd"/>
      <w:r w:rsidR="00A542EE"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оновчтой</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шийдвэрт</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хүрнэ</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гэдэгт</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итгэ</w:t>
      </w:r>
      <w:proofErr w:type="spellEnd"/>
      <w:r w:rsidR="005A3E49">
        <w:rPr>
          <w:rFonts w:ascii="Arial" w:hAnsi="Arial" w:cs="Arial"/>
          <w:kern w:val="2"/>
          <w:szCs w:val="22"/>
          <w:lang w:val="mn-MN" w:bidi="ar-SA"/>
          <w14:ligatures w14:val="standardContextual"/>
        </w:rPr>
        <w:t>лтэй</w:t>
      </w:r>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байна</w:t>
      </w:r>
      <w:proofErr w:type="spellEnd"/>
      <w:r w:rsidRPr="000C5E48">
        <w:rPr>
          <w:rFonts w:ascii="Arial" w:hAnsi="Arial" w:cs="Arial"/>
          <w:kern w:val="2"/>
          <w:szCs w:val="22"/>
          <w:lang w:bidi="ar-SA"/>
          <w14:ligatures w14:val="standardContextual"/>
        </w:rPr>
        <w:t xml:space="preserve">. </w:t>
      </w:r>
    </w:p>
    <w:p w14:paraId="2974C3F2" w14:textId="49DEE319" w:rsidR="00BD7065" w:rsidRPr="000C5E48" w:rsidRDefault="00881A53" w:rsidP="000C5E48">
      <w:pPr>
        <w:spacing w:line="276" w:lineRule="auto"/>
        <w:ind w:firstLine="720"/>
        <w:jc w:val="both"/>
        <w:rPr>
          <w:rFonts w:ascii="Arial" w:hAnsi="Arial" w:cs="Arial"/>
          <w:kern w:val="2"/>
          <w:szCs w:val="22"/>
          <w:lang w:bidi="ar-SA"/>
          <w14:ligatures w14:val="standardContextual"/>
        </w:rPr>
      </w:pPr>
      <w:proofErr w:type="spellStart"/>
      <w:r w:rsidRPr="000C5E48">
        <w:rPr>
          <w:rFonts w:ascii="Arial" w:hAnsi="Arial" w:cs="Arial"/>
          <w:kern w:val="2"/>
          <w:szCs w:val="22"/>
          <w:lang w:bidi="ar-SA"/>
          <w14:ligatures w14:val="standardContextual"/>
        </w:rPr>
        <w:t>Говьсүмбэр</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аймгийн</w:t>
      </w:r>
      <w:proofErr w:type="spellEnd"/>
      <w:r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иргэд</w:t>
      </w:r>
      <w:proofErr w:type="spellEnd"/>
      <w:r w:rsidR="00CE3A64" w:rsidRPr="000C5E48">
        <w:rPr>
          <w:rFonts w:ascii="Arial" w:hAnsi="Arial" w:cs="Arial"/>
          <w:kern w:val="2"/>
          <w:szCs w:val="22"/>
          <w:lang w:bidi="ar-SA"/>
          <w14:ligatures w14:val="standardContextual"/>
        </w:rPr>
        <w:t xml:space="preserve"> </w:t>
      </w:r>
      <w:proofErr w:type="spellStart"/>
      <w:proofErr w:type="gramStart"/>
      <w:r w:rsidR="00CE3A64" w:rsidRPr="000C5E48">
        <w:rPr>
          <w:rFonts w:ascii="Arial" w:hAnsi="Arial" w:cs="Arial"/>
          <w:kern w:val="2"/>
          <w:szCs w:val="22"/>
          <w:lang w:bidi="ar-SA"/>
          <w14:ligatures w14:val="standardContextual"/>
        </w:rPr>
        <w:t>маань</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эрүүл</w:t>
      </w:r>
      <w:proofErr w:type="spellEnd"/>
      <w:proofErr w:type="gram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энх</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аз</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хиймор</w:t>
      </w:r>
      <w:r w:rsidR="008B69F5" w:rsidRPr="000C5E48">
        <w:rPr>
          <w:rFonts w:ascii="Arial" w:hAnsi="Arial" w:cs="Arial"/>
          <w:kern w:val="2"/>
          <w:szCs w:val="22"/>
          <w:lang w:bidi="ar-SA"/>
          <w14:ligatures w14:val="standardContextual"/>
        </w:rPr>
        <w:t>ь</w:t>
      </w:r>
      <w:r w:rsidR="00183E0F" w:rsidRPr="000C5E48">
        <w:rPr>
          <w:rFonts w:ascii="Arial" w:hAnsi="Arial" w:cs="Arial"/>
          <w:kern w:val="2"/>
          <w:szCs w:val="22"/>
          <w:lang w:bidi="ar-SA"/>
          <w14:ligatures w14:val="standardContextual"/>
        </w:rPr>
        <w:t>той</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амжилт</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бүтээлээр</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дүүрэн</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аймаг</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орон</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нутаг</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маань</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цэцэглэн</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хөгжих</w:t>
      </w:r>
      <w:proofErr w:type="spellEnd"/>
      <w:r w:rsidR="00183E0F" w:rsidRPr="000C5E48">
        <w:rPr>
          <w:rFonts w:ascii="Arial" w:hAnsi="Arial" w:cs="Arial"/>
          <w:kern w:val="2"/>
          <w:szCs w:val="22"/>
          <w:lang w:bidi="ar-SA"/>
          <w14:ligatures w14:val="standardContextual"/>
        </w:rPr>
        <w:t xml:space="preserve"> </w:t>
      </w:r>
      <w:proofErr w:type="spellStart"/>
      <w:r w:rsidR="00183E0F" w:rsidRPr="000C5E48">
        <w:rPr>
          <w:rFonts w:ascii="Arial" w:hAnsi="Arial" w:cs="Arial"/>
          <w:kern w:val="2"/>
          <w:szCs w:val="22"/>
          <w:lang w:bidi="ar-SA"/>
          <w14:ligatures w14:val="standardContextual"/>
        </w:rPr>
        <w:t>болтугай</w:t>
      </w:r>
      <w:proofErr w:type="spellEnd"/>
      <w:r w:rsidR="00183E0F" w:rsidRPr="000C5E48">
        <w:rPr>
          <w:rFonts w:ascii="Arial" w:hAnsi="Arial" w:cs="Arial"/>
          <w:kern w:val="2"/>
          <w:szCs w:val="22"/>
          <w:lang w:bidi="ar-SA"/>
          <w14:ligatures w14:val="standardContextual"/>
        </w:rPr>
        <w:t xml:space="preserve">. </w:t>
      </w:r>
    </w:p>
    <w:p w14:paraId="7760FB63" w14:textId="7929A274" w:rsidR="00FB4137" w:rsidRPr="000C5E48" w:rsidRDefault="00FB4137" w:rsidP="000C5E48">
      <w:pPr>
        <w:spacing w:line="276" w:lineRule="auto"/>
        <w:ind w:firstLine="720"/>
        <w:jc w:val="both"/>
        <w:rPr>
          <w:rFonts w:ascii="Arial" w:hAnsi="Arial" w:cs="Arial"/>
          <w:kern w:val="2"/>
          <w:szCs w:val="22"/>
          <w:lang w:bidi="ar-SA"/>
          <w14:ligatures w14:val="standardContextual"/>
        </w:rPr>
      </w:pPr>
      <w:proofErr w:type="spellStart"/>
      <w:r w:rsidRPr="000C5E48">
        <w:rPr>
          <w:rFonts w:ascii="Arial" w:hAnsi="Arial" w:cs="Arial"/>
          <w:kern w:val="2"/>
          <w:szCs w:val="22"/>
          <w:lang w:bidi="ar-SA"/>
          <w14:ligatures w14:val="standardContextual"/>
        </w:rPr>
        <w:t>Анхаарал</w:t>
      </w:r>
      <w:proofErr w:type="spellEnd"/>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тавьсан</w:t>
      </w:r>
      <w:proofErr w:type="spellEnd"/>
      <w:r w:rsidR="00F73F77">
        <w:rPr>
          <w:rFonts w:ascii="Arial" w:hAnsi="Arial" w:cs="Arial"/>
          <w:kern w:val="2"/>
          <w:szCs w:val="22"/>
          <w:lang w:val="mn-MN" w:bidi="ar-SA"/>
          <w14:ligatures w14:val="standardContextual"/>
        </w:rPr>
        <w:t>д</w:t>
      </w:r>
      <w:r w:rsidRPr="000C5E48">
        <w:rPr>
          <w:rFonts w:ascii="Arial" w:hAnsi="Arial" w:cs="Arial"/>
          <w:kern w:val="2"/>
          <w:szCs w:val="22"/>
          <w:lang w:bidi="ar-SA"/>
          <w14:ligatures w14:val="standardContextual"/>
        </w:rPr>
        <w:t xml:space="preserve"> </w:t>
      </w:r>
      <w:proofErr w:type="spellStart"/>
      <w:r w:rsidRPr="000C5E48">
        <w:rPr>
          <w:rFonts w:ascii="Arial" w:hAnsi="Arial" w:cs="Arial"/>
          <w:kern w:val="2"/>
          <w:szCs w:val="22"/>
          <w:lang w:bidi="ar-SA"/>
          <w14:ligatures w14:val="standardContextual"/>
        </w:rPr>
        <w:t>баярлалаа</w:t>
      </w:r>
      <w:proofErr w:type="spellEnd"/>
      <w:r w:rsidRPr="000C5E48">
        <w:rPr>
          <w:rFonts w:ascii="Arial" w:hAnsi="Arial" w:cs="Arial"/>
          <w:kern w:val="2"/>
          <w:szCs w:val="22"/>
          <w:lang w:bidi="ar-SA"/>
          <w14:ligatures w14:val="standardContextual"/>
        </w:rPr>
        <w:t xml:space="preserve">. </w:t>
      </w:r>
    </w:p>
    <w:p w14:paraId="37E44931" w14:textId="77777777" w:rsidR="00011F94" w:rsidRPr="000C5E48" w:rsidRDefault="00011F94" w:rsidP="000C5E48">
      <w:pPr>
        <w:spacing w:line="276" w:lineRule="auto"/>
        <w:ind w:firstLine="720"/>
        <w:jc w:val="both"/>
        <w:rPr>
          <w:rFonts w:ascii="Arial" w:hAnsi="Arial" w:cs="Arial"/>
          <w:kern w:val="2"/>
          <w:szCs w:val="22"/>
          <w:lang w:val="mn-MN" w:bidi="ar-SA"/>
          <w14:ligatures w14:val="standardContextual"/>
        </w:rPr>
      </w:pPr>
    </w:p>
    <w:p w14:paraId="136BE1C5" w14:textId="77777777" w:rsidR="00D4329A" w:rsidRPr="000C5E48" w:rsidRDefault="00D4329A" w:rsidP="000C5E48">
      <w:pPr>
        <w:spacing w:line="276" w:lineRule="auto"/>
        <w:ind w:firstLine="720"/>
        <w:jc w:val="both"/>
        <w:rPr>
          <w:rFonts w:ascii="Arial" w:hAnsi="Arial" w:cs="Arial"/>
          <w:kern w:val="2"/>
          <w:szCs w:val="22"/>
          <w:lang w:bidi="ar-SA"/>
          <w14:ligatures w14:val="standardContextual"/>
        </w:rPr>
      </w:pPr>
    </w:p>
    <w:p w14:paraId="027DAC3B" w14:textId="77777777" w:rsidR="00D4329A" w:rsidRPr="000C5E48" w:rsidRDefault="00D4329A" w:rsidP="000C5E48">
      <w:pPr>
        <w:spacing w:line="276" w:lineRule="auto"/>
        <w:ind w:firstLine="720"/>
        <w:jc w:val="both"/>
        <w:rPr>
          <w:rFonts w:ascii="Arial" w:hAnsi="Arial" w:cs="Arial"/>
          <w:kern w:val="2"/>
          <w:szCs w:val="22"/>
          <w:lang w:bidi="ar-SA"/>
          <w14:ligatures w14:val="standardContextual"/>
        </w:rPr>
      </w:pPr>
    </w:p>
    <w:p w14:paraId="35FE809F" w14:textId="77777777" w:rsidR="00D4329A" w:rsidRPr="000C5E48" w:rsidRDefault="00D4329A" w:rsidP="000C5E48">
      <w:pPr>
        <w:spacing w:line="276" w:lineRule="auto"/>
        <w:ind w:firstLine="720"/>
        <w:jc w:val="both"/>
        <w:rPr>
          <w:rFonts w:ascii="Arial" w:hAnsi="Arial" w:cs="Arial"/>
          <w:kern w:val="2"/>
          <w:szCs w:val="22"/>
          <w:lang w:bidi="ar-SA"/>
          <w14:ligatures w14:val="standardContextual"/>
        </w:rPr>
      </w:pPr>
    </w:p>
    <w:p w14:paraId="49F4BFFA" w14:textId="77777777" w:rsidR="000E5F94" w:rsidRPr="000C5E48" w:rsidRDefault="000E5F94" w:rsidP="000C5E48">
      <w:pPr>
        <w:shd w:val="clear" w:color="auto" w:fill="FFFFFF"/>
        <w:spacing w:after="0" w:line="276" w:lineRule="auto"/>
        <w:jc w:val="center"/>
        <w:rPr>
          <w:rFonts w:ascii="Arial" w:eastAsia="Times New Roman" w:hAnsi="Arial" w:cs="Arial"/>
          <w:b/>
          <w:bCs/>
          <w:szCs w:val="22"/>
          <w:lang w:val="mn-MN" w:bidi="ar-SA"/>
        </w:rPr>
      </w:pPr>
    </w:p>
    <w:p w14:paraId="6DE9ACF8" w14:textId="77777777" w:rsidR="0037717E" w:rsidRPr="000C5E48" w:rsidRDefault="0037717E" w:rsidP="000C5E48">
      <w:pPr>
        <w:shd w:val="clear" w:color="auto" w:fill="FFFFFF"/>
        <w:spacing w:after="0" w:line="276" w:lineRule="auto"/>
        <w:jc w:val="center"/>
        <w:rPr>
          <w:rFonts w:ascii="Arial" w:eastAsia="Times New Roman" w:hAnsi="Arial" w:cs="Arial"/>
          <w:b/>
          <w:bCs/>
          <w:szCs w:val="22"/>
          <w:lang w:val="mn-MN" w:bidi="ar-SA"/>
        </w:rPr>
      </w:pPr>
    </w:p>
    <w:p w14:paraId="2D8E4DA7" w14:textId="77777777" w:rsidR="00D32D53" w:rsidRPr="000C5E48" w:rsidRDefault="00D32D53" w:rsidP="000C5E48">
      <w:pPr>
        <w:shd w:val="clear" w:color="auto" w:fill="FFFFFF"/>
        <w:spacing w:after="0" w:line="276" w:lineRule="auto"/>
        <w:jc w:val="center"/>
        <w:rPr>
          <w:rFonts w:ascii="Arial" w:eastAsia="Times New Roman" w:hAnsi="Arial" w:cs="Arial"/>
          <w:b/>
          <w:bCs/>
          <w:szCs w:val="22"/>
          <w:lang w:val="mn-MN" w:bidi="ar-SA"/>
        </w:rPr>
      </w:pPr>
    </w:p>
    <w:p w14:paraId="5C4072B6" w14:textId="77777777" w:rsidR="00D32D53" w:rsidRPr="000C5E48" w:rsidRDefault="00D32D53" w:rsidP="000C5E48">
      <w:pPr>
        <w:shd w:val="clear" w:color="auto" w:fill="FFFFFF"/>
        <w:spacing w:after="0" w:line="276" w:lineRule="auto"/>
        <w:jc w:val="center"/>
        <w:rPr>
          <w:rFonts w:ascii="Arial" w:eastAsia="Times New Roman" w:hAnsi="Arial" w:cs="Arial"/>
          <w:b/>
          <w:bCs/>
          <w:szCs w:val="22"/>
          <w:lang w:val="mn-MN" w:bidi="ar-SA"/>
        </w:rPr>
      </w:pPr>
    </w:p>
    <w:p w14:paraId="7DDD50C7" w14:textId="77777777" w:rsidR="00D32D53" w:rsidRPr="000C5E48" w:rsidRDefault="00D32D53" w:rsidP="000C5E48">
      <w:pPr>
        <w:shd w:val="clear" w:color="auto" w:fill="FFFFFF"/>
        <w:spacing w:after="0" w:line="276" w:lineRule="auto"/>
        <w:jc w:val="center"/>
        <w:rPr>
          <w:rFonts w:ascii="Arial" w:eastAsia="Times New Roman" w:hAnsi="Arial" w:cs="Arial"/>
          <w:b/>
          <w:bCs/>
          <w:szCs w:val="22"/>
          <w:lang w:val="mn-MN" w:bidi="ar-SA"/>
        </w:rPr>
      </w:pPr>
    </w:p>
    <w:p w14:paraId="392FD098" w14:textId="77777777" w:rsidR="00D32D53" w:rsidRPr="000C5E48" w:rsidRDefault="00D32D53" w:rsidP="000C5E48">
      <w:pPr>
        <w:shd w:val="clear" w:color="auto" w:fill="FFFFFF"/>
        <w:spacing w:after="0" w:line="276" w:lineRule="auto"/>
        <w:jc w:val="center"/>
        <w:rPr>
          <w:rFonts w:ascii="Arial" w:eastAsia="Times New Roman" w:hAnsi="Arial" w:cs="Arial"/>
          <w:b/>
          <w:bCs/>
          <w:szCs w:val="22"/>
          <w:lang w:val="mn-MN" w:bidi="ar-SA"/>
        </w:rPr>
      </w:pPr>
    </w:p>
    <w:p w14:paraId="35D87296" w14:textId="682810C6" w:rsidR="0037717E" w:rsidRPr="000C5E48" w:rsidRDefault="0037717E" w:rsidP="000C5E48">
      <w:pPr>
        <w:spacing w:line="276" w:lineRule="auto"/>
        <w:ind w:left="-180" w:firstLine="180"/>
        <w:jc w:val="both"/>
        <w:rPr>
          <w:rFonts w:ascii="Arial" w:hAnsi="Arial" w:cs="Arial"/>
          <w:szCs w:val="22"/>
          <w:lang w:val="mn-MN"/>
        </w:rPr>
      </w:pPr>
      <w:r w:rsidRPr="000C5E48">
        <w:rPr>
          <w:rFonts w:ascii="Arial" w:hAnsi="Arial" w:cs="Arial"/>
          <w:szCs w:val="22"/>
          <w:lang w:val="mn-MN"/>
        </w:rPr>
        <w:t xml:space="preserve">            </w:t>
      </w:r>
      <w:r w:rsidR="00850C07" w:rsidRPr="000C5E48">
        <w:rPr>
          <w:rFonts w:ascii="Arial" w:hAnsi="Arial" w:cs="Arial"/>
          <w:szCs w:val="22"/>
          <w:lang w:val="mn-MN"/>
        </w:rPr>
        <w:t xml:space="preserve"> </w:t>
      </w:r>
    </w:p>
    <w:sectPr w:rsidR="0037717E" w:rsidRPr="000C5E48" w:rsidSect="0037717E">
      <w:pgSz w:w="12240" w:h="15840"/>
      <w:pgMar w:top="1440" w:right="117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F0E36"/>
    <w:multiLevelType w:val="hybridMultilevel"/>
    <w:tmpl w:val="0272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4"/>
    <w:rsid w:val="0000415F"/>
    <w:rsid w:val="000067A7"/>
    <w:rsid w:val="00006838"/>
    <w:rsid w:val="00007455"/>
    <w:rsid w:val="00007BF5"/>
    <w:rsid w:val="0001165F"/>
    <w:rsid w:val="00011F94"/>
    <w:rsid w:val="00013472"/>
    <w:rsid w:val="00015867"/>
    <w:rsid w:val="00017019"/>
    <w:rsid w:val="00020F60"/>
    <w:rsid w:val="00022841"/>
    <w:rsid w:val="00025519"/>
    <w:rsid w:val="000255A9"/>
    <w:rsid w:val="00030367"/>
    <w:rsid w:val="000311B4"/>
    <w:rsid w:val="00032B2B"/>
    <w:rsid w:val="00041482"/>
    <w:rsid w:val="00041C98"/>
    <w:rsid w:val="000467F8"/>
    <w:rsid w:val="000468F7"/>
    <w:rsid w:val="00052C39"/>
    <w:rsid w:val="000532FC"/>
    <w:rsid w:val="00055436"/>
    <w:rsid w:val="00061470"/>
    <w:rsid w:val="0006232F"/>
    <w:rsid w:val="00072A9D"/>
    <w:rsid w:val="00073706"/>
    <w:rsid w:val="000744D3"/>
    <w:rsid w:val="00075AFE"/>
    <w:rsid w:val="00076CB8"/>
    <w:rsid w:val="00080F97"/>
    <w:rsid w:val="00081074"/>
    <w:rsid w:val="000920C0"/>
    <w:rsid w:val="00092BCB"/>
    <w:rsid w:val="00092DA7"/>
    <w:rsid w:val="0009559E"/>
    <w:rsid w:val="000965CC"/>
    <w:rsid w:val="000A1CF9"/>
    <w:rsid w:val="000A358B"/>
    <w:rsid w:val="000A7F8D"/>
    <w:rsid w:val="000B1503"/>
    <w:rsid w:val="000B1B76"/>
    <w:rsid w:val="000B1EE8"/>
    <w:rsid w:val="000B3722"/>
    <w:rsid w:val="000B4E12"/>
    <w:rsid w:val="000B570C"/>
    <w:rsid w:val="000B60E7"/>
    <w:rsid w:val="000B7C6C"/>
    <w:rsid w:val="000C28DC"/>
    <w:rsid w:val="000C4B8D"/>
    <w:rsid w:val="000C528B"/>
    <w:rsid w:val="000C5E48"/>
    <w:rsid w:val="000C6BCC"/>
    <w:rsid w:val="000D23DA"/>
    <w:rsid w:val="000D5B83"/>
    <w:rsid w:val="000D6EFE"/>
    <w:rsid w:val="000D7AF5"/>
    <w:rsid w:val="000E0471"/>
    <w:rsid w:val="000E110E"/>
    <w:rsid w:val="000E1EEA"/>
    <w:rsid w:val="000E2C2C"/>
    <w:rsid w:val="000E37B7"/>
    <w:rsid w:val="000E4C19"/>
    <w:rsid w:val="000E4EFB"/>
    <w:rsid w:val="000E5F94"/>
    <w:rsid w:val="000E657B"/>
    <w:rsid w:val="000E67F7"/>
    <w:rsid w:val="000F22D6"/>
    <w:rsid w:val="000F3BEA"/>
    <w:rsid w:val="000F4432"/>
    <w:rsid w:val="000F443F"/>
    <w:rsid w:val="00100F5E"/>
    <w:rsid w:val="00102F64"/>
    <w:rsid w:val="0011063A"/>
    <w:rsid w:val="00112F0C"/>
    <w:rsid w:val="001164BA"/>
    <w:rsid w:val="001225AD"/>
    <w:rsid w:val="001235F1"/>
    <w:rsid w:val="00132434"/>
    <w:rsid w:val="00132FB5"/>
    <w:rsid w:val="00134459"/>
    <w:rsid w:val="0013448B"/>
    <w:rsid w:val="00136174"/>
    <w:rsid w:val="00140332"/>
    <w:rsid w:val="00140AA9"/>
    <w:rsid w:val="00140BD4"/>
    <w:rsid w:val="00141236"/>
    <w:rsid w:val="00144C31"/>
    <w:rsid w:val="001476A3"/>
    <w:rsid w:val="00147AF6"/>
    <w:rsid w:val="00161FDC"/>
    <w:rsid w:val="00165184"/>
    <w:rsid w:val="00165246"/>
    <w:rsid w:val="00166173"/>
    <w:rsid w:val="0016695B"/>
    <w:rsid w:val="001837DE"/>
    <w:rsid w:val="00183E0F"/>
    <w:rsid w:val="00184B96"/>
    <w:rsid w:val="00185765"/>
    <w:rsid w:val="001901EA"/>
    <w:rsid w:val="00192296"/>
    <w:rsid w:val="001958B2"/>
    <w:rsid w:val="001974C6"/>
    <w:rsid w:val="00197670"/>
    <w:rsid w:val="001A3F9A"/>
    <w:rsid w:val="001A5607"/>
    <w:rsid w:val="001A7345"/>
    <w:rsid w:val="001A743B"/>
    <w:rsid w:val="001B4A90"/>
    <w:rsid w:val="001C0118"/>
    <w:rsid w:val="001C459E"/>
    <w:rsid w:val="001C5781"/>
    <w:rsid w:val="001D168F"/>
    <w:rsid w:val="001D7A94"/>
    <w:rsid w:val="001E0273"/>
    <w:rsid w:val="001E3B66"/>
    <w:rsid w:val="001F16AF"/>
    <w:rsid w:val="001F223D"/>
    <w:rsid w:val="001F6250"/>
    <w:rsid w:val="00200678"/>
    <w:rsid w:val="00204B11"/>
    <w:rsid w:val="00204C50"/>
    <w:rsid w:val="00205752"/>
    <w:rsid w:val="00206267"/>
    <w:rsid w:val="0021138E"/>
    <w:rsid w:val="002145FE"/>
    <w:rsid w:val="002147E8"/>
    <w:rsid w:val="00217D0D"/>
    <w:rsid w:val="002234F0"/>
    <w:rsid w:val="00223758"/>
    <w:rsid w:val="00224DFA"/>
    <w:rsid w:val="00225763"/>
    <w:rsid w:val="00226D36"/>
    <w:rsid w:val="002323B5"/>
    <w:rsid w:val="00232B7C"/>
    <w:rsid w:val="00233683"/>
    <w:rsid w:val="00233A13"/>
    <w:rsid w:val="002364C4"/>
    <w:rsid w:val="00242BC1"/>
    <w:rsid w:val="00243638"/>
    <w:rsid w:val="00244264"/>
    <w:rsid w:val="002508FC"/>
    <w:rsid w:val="00250FBB"/>
    <w:rsid w:val="002538F0"/>
    <w:rsid w:val="00255AB9"/>
    <w:rsid w:val="0026388C"/>
    <w:rsid w:val="002712C5"/>
    <w:rsid w:val="00271611"/>
    <w:rsid w:val="00276559"/>
    <w:rsid w:val="00277274"/>
    <w:rsid w:val="00284EB0"/>
    <w:rsid w:val="00285279"/>
    <w:rsid w:val="0028677D"/>
    <w:rsid w:val="00286C05"/>
    <w:rsid w:val="00287EEC"/>
    <w:rsid w:val="0029423E"/>
    <w:rsid w:val="00294FC8"/>
    <w:rsid w:val="002A2733"/>
    <w:rsid w:val="002A41E7"/>
    <w:rsid w:val="002A6A32"/>
    <w:rsid w:val="002A7B81"/>
    <w:rsid w:val="002B04EE"/>
    <w:rsid w:val="002B0787"/>
    <w:rsid w:val="002B151C"/>
    <w:rsid w:val="002B1E95"/>
    <w:rsid w:val="002B2DCE"/>
    <w:rsid w:val="002B5739"/>
    <w:rsid w:val="002C0AE5"/>
    <w:rsid w:val="002C1EDA"/>
    <w:rsid w:val="002C4052"/>
    <w:rsid w:val="002C6518"/>
    <w:rsid w:val="002D01DF"/>
    <w:rsid w:val="002D1F32"/>
    <w:rsid w:val="002D2DCF"/>
    <w:rsid w:val="002D62B8"/>
    <w:rsid w:val="002D7C8F"/>
    <w:rsid w:val="002E19B1"/>
    <w:rsid w:val="002E5101"/>
    <w:rsid w:val="002E5FA8"/>
    <w:rsid w:val="002F0BA3"/>
    <w:rsid w:val="002F407B"/>
    <w:rsid w:val="002F7C2B"/>
    <w:rsid w:val="003022A8"/>
    <w:rsid w:val="003073AD"/>
    <w:rsid w:val="003125BF"/>
    <w:rsid w:val="00313B29"/>
    <w:rsid w:val="00314968"/>
    <w:rsid w:val="00314B33"/>
    <w:rsid w:val="00315A17"/>
    <w:rsid w:val="003212AA"/>
    <w:rsid w:val="003216C9"/>
    <w:rsid w:val="003222B2"/>
    <w:rsid w:val="003224B2"/>
    <w:rsid w:val="00323620"/>
    <w:rsid w:val="00324F20"/>
    <w:rsid w:val="00327B85"/>
    <w:rsid w:val="003308D5"/>
    <w:rsid w:val="00332C52"/>
    <w:rsid w:val="00334BC9"/>
    <w:rsid w:val="00334DEC"/>
    <w:rsid w:val="0033534E"/>
    <w:rsid w:val="0033607A"/>
    <w:rsid w:val="0033615D"/>
    <w:rsid w:val="00345A74"/>
    <w:rsid w:val="00350948"/>
    <w:rsid w:val="00351A71"/>
    <w:rsid w:val="00352EC8"/>
    <w:rsid w:val="003541C2"/>
    <w:rsid w:val="00354AD0"/>
    <w:rsid w:val="003576DF"/>
    <w:rsid w:val="00360490"/>
    <w:rsid w:val="00363CBF"/>
    <w:rsid w:val="00364673"/>
    <w:rsid w:val="0036593B"/>
    <w:rsid w:val="00371BB7"/>
    <w:rsid w:val="00372DC5"/>
    <w:rsid w:val="00375885"/>
    <w:rsid w:val="0037717E"/>
    <w:rsid w:val="00377780"/>
    <w:rsid w:val="00377DA3"/>
    <w:rsid w:val="003838AF"/>
    <w:rsid w:val="00384276"/>
    <w:rsid w:val="00390A74"/>
    <w:rsid w:val="00394972"/>
    <w:rsid w:val="003A2130"/>
    <w:rsid w:val="003A2B09"/>
    <w:rsid w:val="003A38FF"/>
    <w:rsid w:val="003A47C9"/>
    <w:rsid w:val="003A5442"/>
    <w:rsid w:val="003A579D"/>
    <w:rsid w:val="003A717E"/>
    <w:rsid w:val="003B1179"/>
    <w:rsid w:val="003B2FDA"/>
    <w:rsid w:val="003B7F3C"/>
    <w:rsid w:val="003C1AEF"/>
    <w:rsid w:val="003C4D9A"/>
    <w:rsid w:val="003C5D8D"/>
    <w:rsid w:val="003D1ED5"/>
    <w:rsid w:val="003E73F9"/>
    <w:rsid w:val="003E750D"/>
    <w:rsid w:val="003E7D0A"/>
    <w:rsid w:val="003F42AC"/>
    <w:rsid w:val="003F4B23"/>
    <w:rsid w:val="003F6DE5"/>
    <w:rsid w:val="00407D8E"/>
    <w:rsid w:val="004127AE"/>
    <w:rsid w:val="004136E8"/>
    <w:rsid w:val="00420E85"/>
    <w:rsid w:val="004215BC"/>
    <w:rsid w:val="00421C1F"/>
    <w:rsid w:val="00421DC6"/>
    <w:rsid w:val="00424943"/>
    <w:rsid w:val="00434DCD"/>
    <w:rsid w:val="00435C13"/>
    <w:rsid w:val="00437998"/>
    <w:rsid w:val="004420FE"/>
    <w:rsid w:val="00443D99"/>
    <w:rsid w:val="004460F4"/>
    <w:rsid w:val="00446196"/>
    <w:rsid w:val="00446891"/>
    <w:rsid w:val="0045029E"/>
    <w:rsid w:val="00452DFC"/>
    <w:rsid w:val="00453DE1"/>
    <w:rsid w:val="00454B2F"/>
    <w:rsid w:val="00455B57"/>
    <w:rsid w:val="00460722"/>
    <w:rsid w:val="00461DAB"/>
    <w:rsid w:val="004629F4"/>
    <w:rsid w:val="00465123"/>
    <w:rsid w:val="004776B7"/>
    <w:rsid w:val="00480BCA"/>
    <w:rsid w:val="00481DFB"/>
    <w:rsid w:val="00487376"/>
    <w:rsid w:val="00491741"/>
    <w:rsid w:val="00494C23"/>
    <w:rsid w:val="00495AB8"/>
    <w:rsid w:val="004A09B2"/>
    <w:rsid w:val="004A19E4"/>
    <w:rsid w:val="004A1E8C"/>
    <w:rsid w:val="004A2A62"/>
    <w:rsid w:val="004A3EB4"/>
    <w:rsid w:val="004A5A65"/>
    <w:rsid w:val="004A6753"/>
    <w:rsid w:val="004A76D4"/>
    <w:rsid w:val="004A79F7"/>
    <w:rsid w:val="004B141C"/>
    <w:rsid w:val="004B299B"/>
    <w:rsid w:val="004B35F0"/>
    <w:rsid w:val="004C0BEB"/>
    <w:rsid w:val="004C0D75"/>
    <w:rsid w:val="004C10D0"/>
    <w:rsid w:val="004D0C95"/>
    <w:rsid w:val="004D1E2C"/>
    <w:rsid w:val="004D2E2C"/>
    <w:rsid w:val="004D51C4"/>
    <w:rsid w:val="004D70FE"/>
    <w:rsid w:val="004D787E"/>
    <w:rsid w:val="004E10D5"/>
    <w:rsid w:val="004E2BC9"/>
    <w:rsid w:val="004E47A0"/>
    <w:rsid w:val="004E4D98"/>
    <w:rsid w:val="004F29F6"/>
    <w:rsid w:val="004F3C3F"/>
    <w:rsid w:val="004F7116"/>
    <w:rsid w:val="0050237F"/>
    <w:rsid w:val="00504158"/>
    <w:rsid w:val="00505C39"/>
    <w:rsid w:val="00507F58"/>
    <w:rsid w:val="00512307"/>
    <w:rsid w:val="00512616"/>
    <w:rsid w:val="005127D5"/>
    <w:rsid w:val="0051702C"/>
    <w:rsid w:val="00522366"/>
    <w:rsid w:val="00525DD7"/>
    <w:rsid w:val="0053232E"/>
    <w:rsid w:val="0053512B"/>
    <w:rsid w:val="0053598E"/>
    <w:rsid w:val="00542278"/>
    <w:rsid w:val="00543CBD"/>
    <w:rsid w:val="0054462B"/>
    <w:rsid w:val="00544A64"/>
    <w:rsid w:val="00550BF4"/>
    <w:rsid w:val="00552DF6"/>
    <w:rsid w:val="00553966"/>
    <w:rsid w:val="00554078"/>
    <w:rsid w:val="00563DC3"/>
    <w:rsid w:val="005669ED"/>
    <w:rsid w:val="00566AB6"/>
    <w:rsid w:val="00570F02"/>
    <w:rsid w:val="005742E7"/>
    <w:rsid w:val="0057648F"/>
    <w:rsid w:val="00580A78"/>
    <w:rsid w:val="0058389E"/>
    <w:rsid w:val="005853A6"/>
    <w:rsid w:val="005908C5"/>
    <w:rsid w:val="00594204"/>
    <w:rsid w:val="005944D8"/>
    <w:rsid w:val="005A08B3"/>
    <w:rsid w:val="005A08EE"/>
    <w:rsid w:val="005A165E"/>
    <w:rsid w:val="005A237E"/>
    <w:rsid w:val="005A3276"/>
    <w:rsid w:val="005A3A99"/>
    <w:rsid w:val="005A3E49"/>
    <w:rsid w:val="005A585A"/>
    <w:rsid w:val="005A6F57"/>
    <w:rsid w:val="005B2D87"/>
    <w:rsid w:val="005B6443"/>
    <w:rsid w:val="005C06F1"/>
    <w:rsid w:val="005C3B72"/>
    <w:rsid w:val="005D1066"/>
    <w:rsid w:val="005E05D8"/>
    <w:rsid w:val="005E3796"/>
    <w:rsid w:val="005E54E2"/>
    <w:rsid w:val="005F0363"/>
    <w:rsid w:val="005F1203"/>
    <w:rsid w:val="005F4B9D"/>
    <w:rsid w:val="005F7229"/>
    <w:rsid w:val="00601D75"/>
    <w:rsid w:val="00602F2E"/>
    <w:rsid w:val="00603797"/>
    <w:rsid w:val="00605671"/>
    <w:rsid w:val="006112B2"/>
    <w:rsid w:val="00612BCD"/>
    <w:rsid w:val="00612BEA"/>
    <w:rsid w:val="00617655"/>
    <w:rsid w:val="00622DEB"/>
    <w:rsid w:val="00624092"/>
    <w:rsid w:val="00627CAC"/>
    <w:rsid w:val="006331FD"/>
    <w:rsid w:val="00635778"/>
    <w:rsid w:val="00636508"/>
    <w:rsid w:val="00637D56"/>
    <w:rsid w:val="006404A2"/>
    <w:rsid w:val="00640FFA"/>
    <w:rsid w:val="00641820"/>
    <w:rsid w:val="00643E5C"/>
    <w:rsid w:val="00647E66"/>
    <w:rsid w:val="00651431"/>
    <w:rsid w:val="006531BB"/>
    <w:rsid w:val="0065649F"/>
    <w:rsid w:val="006641A1"/>
    <w:rsid w:val="006641ED"/>
    <w:rsid w:val="00672ECE"/>
    <w:rsid w:val="00676155"/>
    <w:rsid w:val="006761EB"/>
    <w:rsid w:val="00684E76"/>
    <w:rsid w:val="0068676D"/>
    <w:rsid w:val="00691838"/>
    <w:rsid w:val="00692187"/>
    <w:rsid w:val="006923CF"/>
    <w:rsid w:val="006955E8"/>
    <w:rsid w:val="00695C36"/>
    <w:rsid w:val="006A5053"/>
    <w:rsid w:val="006A6504"/>
    <w:rsid w:val="006B6B79"/>
    <w:rsid w:val="006C1DD7"/>
    <w:rsid w:val="006D11F4"/>
    <w:rsid w:val="006D36F9"/>
    <w:rsid w:val="006D4043"/>
    <w:rsid w:val="006E0499"/>
    <w:rsid w:val="006E3312"/>
    <w:rsid w:val="006E4C94"/>
    <w:rsid w:val="006F0AEA"/>
    <w:rsid w:val="006F3D6C"/>
    <w:rsid w:val="006F496E"/>
    <w:rsid w:val="006F5EAB"/>
    <w:rsid w:val="006F6388"/>
    <w:rsid w:val="006F651F"/>
    <w:rsid w:val="0070342D"/>
    <w:rsid w:val="007035AC"/>
    <w:rsid w:val="00705C12"/>
    <w:rsid w:val="00705EAD"/>
    <w:rsid w:val="007065F7"/>
    <w:rsid w:val="0071325C"/>
    <w:rsid w:val="0071398E"/>
    <w:rsid w:val="007140E6"/>
    <w:rsid w:val="00714335"/>
    <w:rsid w:val="007145CA"/>
    <w:rsid w:val="0072148B"/>
    <w:rsid w:val="00722080"/>
    <w:rsid w:val="00725DD5"/>
    <w:rsid w:val="00726FD2"/>
    <w:rsid w:val="007278AB"/>
    <w:rsid w:val="00727A70"/>
    <w:rsid w:val="0073077D"/>
    <w:rsid w:val="00732420"/>
    <w:rsid w:val="00732643"/>
    <w:rsid w:val="00732D00"/>
    <w:rsid w:val="00733745"/>
    <w:rsid w:val="00734A56"/>
    <w:rsid w:val="00740CE6"/>
    <w:rsid w:val="007411F6"/>
    <w:rsid w:val="0074631D"/>
    <w:rsid w:val="00750E74"/>
    <w:rsid w:val="007520DD"/>
    <w:rsid w:val="0075403B"/>
    <w:rsid w:val="00754A3D"/>
    <w:rsid w:val="0075562F"/>
    <w:rsid w:val="00757FF8"/>
    <w:rsid w:val="00761661"/>
    <w:rsid w:val="00772231"/>
    <w:rsid w:val="007737CC"/>
    <w:rsid w:val="00773E2A"/>
    <w:rsid w:val="00777D74"/>
    <w:rsid w:val="00794B62"/>
    <w:rsid w:val="007951C1"/>
    <w:rsid w:val="00796265"/>
    <w:rsid w:val="007A1699"/>
    <w:rsid w:val="007A320C"/>
    <w:rsid w:val="007B1FC4"/>
    <w:rsid w:val="007B391A"/>
    <w:rsid w:val="007B43EE"/>
    <w:rsid w:val="007B582F"/>
    <w:rsid w:val="007B64CC"/>
    <w:rsid w:val="007B7B65"/>
    <w:rsid w:val="007C3932"/>
    <w:rsid w:val="007C3B4F"/>
    <w:rsid w:val="007C49B3"/>
    <w:rsid w:val="007D24F4"/>
    <w:rsid w:val="007D2976"/>
    <w:rsid w:val="007D2AC8"/>
    <w:rsid w:val="007D3C6C"/>
    <w:rsid w:val="007D3E74"/>
    <w:rsid w:val="007D434F"/>
    <w:rsid w:val="007E22EE"/>
    <w:rsid w:val="007E2B3C"/>
    <w:rsid w:val="007E2D0D"/>
    <w:rsid w:val="007E3F78"/>
    <w:rsid w:val="007E59B7"/>
    <w:rsid w:val="007F0EE4"/>
    <w:rsid w:val="007F2B89"/>
    <w:rsid w:val="007F3173"/>
    <w:rsid w:val="00803B96"/>
    <w:rsid w:val="00804706"/>
    <w:rsid w:val="00804907"/>
    <w:rsid w:val="00811E9D"/>
    <w:rsid w:val="0081206F"/>
    <w:rsid w:val="00814383"/>
    <w:rsid w:val="008162E5"/>
    <w:rsid w:val="0081712F"/>
    <w:rsid w:val="0082121E"/>
    <w:rsid w:val="00821544"/>
    <w:rsid w:val="00824B8D"/>
    <w:rsid w:val="00825342"/>
    <w:rsid w:val="00825A51"/>
    <w:rsid w:val="00827347"/>
    <w:rsid w:val="008332A7"/>
    <w:rsid w:val="008347B8"/>
    <w:rsid w:val="00835F10"/>
    <w:rsid w:val="00837F31"/>
    <w:rsid w:val="00842342"/>
    <w:rsid w:val="00843DC5"/>
    <w:rsid w:val="00844DE1"/>
    <w:rsid w:val="0084519A"/>
    <w:rsid w:val="008468CD"/>
    <w:rsid w:val="00846CE0"/>
    <w:rsid w:val="0084768B"/>
    <w:rsid w:val="00850C07"/>
    <w:rsid w:val="008524D4"/>
    <w:rsid w:val="00852843"/>
    <w:rsid w:val="0085693E"/>
    <w:rsid w:val="00863D91"/>
    <w:rsid w:val="00867FEB"/>
    <w:rsid w:val="00870068"/>
    <w:rsid w:val="00873B15"/>
    <w:rsid w:val="00877D70"/>
    <w:rsid w:val="00881A53"/>
    <w:rsid w:val="00882D0F"/>
    <w:rsid w:val="0088757A"/>
    <w:rsid w:val="00893902"/>
    <w:rsid w:val="00893A58"/>
    <w:rsid w:val="00893CCC"/>
    <w:rsid w:val="00894DF7"/>
    <w:rsid w:val="00896055"/>
    <w:rsid w:val="008A00EE"/>
    <w:rsid w:val="008A04E4"/>
    <w:rsid w:val="008A1E01"/>
    <w:rsid w:val="008A4020"/>
    <w:rsid w:val="008A6287"/>
    <w:rsid w:val="008A651B"/>
    <w:rsid w:val="008A767F"/>
    <w:rsid w:val="008A7F79"/>
    <w:rsid w:val="008A7FBF"/>
    <w:rsid w:val="008B2AAE"/>
    <w:rsid w:val="008B2FA5"/>
    <w:rsid w:val="008B40ED"/>
    <w:rsid w:val="008B68A5"/>
    <w:rsid w:val="008B69F5"/>
    <w:rsid w:val="008C2585"/>
    <w:rsid w:val="008C32B7"/>
    <w:rsid w:val="008D11CC"/>
    <w:rsid w:val="008D3C7E"/>
    <w:rsid w:val="008D5A56"/>
    <w:rsid w:val="008D6D02"/>
    <w:rsid w:val="008E67F5"/>
    <w:rsid w:val="008E6BF3"/>
    <w:rsid w:val="008F052E"/>
    <w:rsid w:val="008F10CE"/>
    <w:rsid w:val="008F2203"/>
    <w:rsid w:val="008F5308"/>
    <w:rsid w:val="008F65F3"/>
    <w:rsid w:val="008F67EB"/>
    <w:rsid w:val="008F7933"/>
    <w:rsid w:val="009007F7"/>
    <w:rsid w:val="009010C3"/>
    <w:rsid w:val="00903295"/>
    <w:rsid w:val="00903580"/>
    <w:rsid w:val="00905B43"/>
    <w:rsid w:val="00905D04"/>
    <w:rsid w:val="009078C1"/>
    <w:rsid w:val="0091250D"/>
    <w:rsid w:val="00915271"/>
    <w:rsid w:val="0091681B"/>
    <w:rsid w:val="00917291"/>
    <w:rsid w:val="00917C7E"/>
    <w:rsid w:val="00917E2A"/>
    <w:rsid w:val="0092033D"/>
    <w:rsid w:val="009237FF"/>
    <w:rsid w:val="009239A6"/>
    <w:rsid w:val="00927F35"/>
    <w:rsid w:val="00930457"/>
    <w:rsid w:val="00930FA3"/>
    <w:rsid w:val="0093475C"/>
    <w:rsid w:val="00935272"/>
    <w:rsid w:val="0093781E"/>
    <w:rsid w:val="00941645"/>
    <w:rsid w:val="009451C2"/>
    <w:rsid w:val="00946CBF"/>
    <w:rsid w:val="00947F4E"/>
    <w:rsid w:val="00950118"/>
    <w:rsid w:val="00953E54"/>
    <w:rsid w:val="00962247"/>
    <w:rsid w:val="00964675"/>
    <w:rsid w:val="00966B49"/>
    <w:rsid w:val="00967A44"/>
    <w:rsid w:val="00970A75"/>
    <w:rsid w:val="0097344C"/>
    <w:rsid w:val="0097385D"/>
    <w:rsid w:val="00975A6B"/>
    <w:rsid w:val="00977AC7"/>
    <w:rsid w:val="00980DEC"/>
    <w:rsid w:val="0098439E"/>
    <w:rsid w:val="00990B19"/>
    <w:rsid w:val="0099255E"/>
    <w:rsid w:val="009926B4"/>
    <w:rsid w:val="009A0448"/>
    <w:rsid w:val="009A3C66"/>
    <w:rsid w:val="009B1B25"/>
    <w:rsid w:val="009C079F"/>
    <w:rsid w:val="009C1B5B"/>
    <w:rsid w:val="009C249E"/>
    <w:rsid w:val="009C79CC"/>
    <w:rsid w:val="009D5E8F"/>
    <w:rsid w:val="009D63B1"/>
    <w:rsid w:val="009E388B"/>
    <w:rsid w:val="009E7681"/>
    <w:rsid w:val="009F0853"/>
    <w:rsid w:val="009F31EB"/>
    <w:rsid w:val="009F4815"/>
    <w:rsid w:val="009F6023"/>
    <w:rsid w:val="009F7F70"/>
    <w:rsid w:val="00A00950"/>
    <w:rsid w:val="00A0098D"/>
    <w:rsid w:val="00A00C89"/>
    <w:rsid w:val="00A00D91"/>
    <w:rsid w:val="00A0508C"/>
    <w:rsid w:val="00A059B7"/>
    <w:rsid w:val="00A06433"/>
    <w:rsid w:val="00A06E0C"/>
    <w:rsid w:val="00A07A63"/>
    <w:rsid w:val="00A10232"/>
    <w:rsid w:val="00A10656"/>
    <w:rsid w:val="00A107FF"/>
    <w:rsid w:val="00A11865"/>
    <w:rsid w:val="00A15098"/>
    <w:rsid w:val="00A15BE2"/>
    <w:rsid w:val="00A2029C"/>
    <w:rsid w:val="00A214BB"/>
    <w:rsid w:val="00A21FBA"/>
    <w:rsid w:val="00A33540"/>
    <w:rsid w:val="00A335DD"/>
    <w:rsid w:val="00A35B37"/>
    <w:rsid w:val="00A37644"/>
    <w:rsid w:val="00A37F10"/>
    <w:rsid w:val="00A43258"/>
    <w:rsid w:val="00A47834"/>
    <w:rsid w:val="00A521C9"/>
    <w:rsid w:val="00A542EE"/>
    <w:rsid w:val="00A55DD9"/>
    <w:rsid w:val="00A5646C"/>
    <w:rsid w:val="00A67DD3"/>
    <w:rsid w:val="00A7048A"/>
    <w:rsid w:val="00A71939"/>
    <w:rsid w:val="00A75288"/>
    <w:rsid w:val="00A75F46"/>
    <w:rsid w:val="00A7735B"/>
    <w:rsid w:val="00A8128B"/>
    <w:rsid w:val="00A821F0"/>
    <w:rsid w:val="00A823B3"/>
    <w:rsid w:val="00A84609"/>
    <w:rsid w:val="00A86537"/>
    <w:rsid w:val="00A90798"/>
    <w:rsid w:val="00A93473"/>
    <w:rsid w:val="00A95057"/>
    <w:rsid w:val="00A967B6"/>
    <w:rsid w:val="00A96DBB"/>
    <w:rsid w:val="00AA029E"/>
    <w:rsid w:val="00AA23AE"/>
    <w:rsid w:val="00AB1A74"/>
    <w:rsid w:val="00AB2884"/>
    <w:rsid w:val="00AB433A"/>
    <w:rsid w:val="00AB5EC1"/>
    <w:rsid w:val="00AC5ECD"/>
    <w:rsid w:val="00AD172C"/>
    <w:rsid w:val="00AD1CB2"/>
    <w:rsid w:val="00AD2A60"/>
    <w:rsid w:val="00AE16E5"/>
    <w:rsid w:val="00AE6141"/>
    <w:rsid w:val="00AF3FF7"/>
    <w:rsid w:val="00AF4EDD"/>
    <w:rsid w:val="00AF7EA5"/>
    <w:rsid w:val="00B0563A"/>
    <w:rsid w:val="00B0762B"/>
    <w:rsid w:val="00B078B3"/>
    <w:rsid w:val="00B10257"/>
    <w:rsid w:val="00B10F31"/>
    <w:rsid w:val="00B14DD4"/>
    <w:rsid w:val="00B159F7"/>
    <w:rsid w:val="00B1722B"/>
    <w:rsid w:val="00B17995"/>
    <w:rsid w:val="00B23654"/>
    <w:rsid w:val="00B23BEB"/>
    <w:rsid w:val="00B27017"/>
    <w:rsid w:val="00B305DE"/>
    <w:rsid w:val="00B320B7"/>
    <w:rsid w:val="00B3247F"/>
    <w:rsid w:val="00B33C31"/>
    <w:rsid w:val="00B40977"/>
    <w:rsid w:val="00B44618"/>
    <w:rsid w:val="00B44CBF"/>
    <w:rsid w:val="00B462AA"/>
    <w:rsid w:val="00B51478"/>
    <w:rsid w:val="00B520EC"/>
    <w:rsid w:val="00B53CC2"/>
    <w:rsid w:val="00B53EE4"/>
    <w:rsid w:val="00B57C08"/>
    <w:rsid w:val="00B63F83"/>
    <w:rsid w:val="00B6516F"/>
    <w:rsid w:val="00B65187"/>
    <w:rsid w:val="00B67388"/>
    <w:rsid w:val="00B7777B"/>
    <w:rsid w:val="00B83001"/>
    <w:rsid w:val="00B84AE9"/>
    <w:rsid w:val="00B854E0"/>
    <w:rsid w:val="00B87FF2"/>
    <w:rsid w:val="00B9079C"/>
    <w:rsid w:val="00B94816"/>
    <w:rsid w:val="00B95A22"/>
    <w:rsid w:val="00B95F81"/>
    <w:rsid w:val="00BA3899"/>
    <w:rsid w:val="00BA425D"/>
    <w:rsid w:val="00BA682F"/>
    <w:rsid w:val="00BA7A1F"/>
    <w:rsid w:val="00BB3A6A"/>
    <w:rsid w:val="00BB6050"/>
    <w:rsid w:val="00BC37C7"/>
    <w:rsid w:val="00BC3883"/>
    <w:rsid w:val="00BC46A3"/>
    <w:rsid w:val="00BC5F41"/>
    <w:rsid w:val="00BC6852"/>
    <w:rsid w:val="00BD2632"/>
    <w:rsid w:val="00BD7065"/>
    <w:rsid w:val="00BD733F"/>
    <w:rsid w:val="00BE23DE"/>
    <w:rsid w:val="00BE3C3B"/>
    <w:rsid w:val="00BE4A9C"/>
    <w:rsid w:val="00BF38E8"/>
    <w:rsid w:val="00BF6F7E"/>
    <w:rsid w:val="00C00B47"/>
    <w:rsid w:val="00C01694"/>
    <w:rsid w:val="00C07782"/>
    <w:rsid w:val="00C11EF3"/>
    <w:rsid w:val="00C121C0"/>
    <w:rsid w:val="00C12622"/>
    <w:rsid w:val="00C12717"/>
    <w:rsid w:val="00C1509D"/>
    <w:rsid w:val="00C207F0"/>
    <w:rsid w:val="00C259F4"/>
    <w:rsid w:val="00C30E35"/>
    <w:rsid w:val="00C3460B"/>
    <w:rsid w:val="00C35184"/>
    <w:rsid w:val="00C3799E"/>
    <w:rsid w:val="00C41D80"/>
    <w:rsid w:val="00C4528E"/>
    <w:rsid w:val="00C475D0"/>
    <w:rsid w:val="00C50039"/>
    <w:rsid w:val="00C508D5"/>
    <w:rsid w:val="00C51679"/>
    <w:rsid w:val="00C519DD"/>
    <w:rsid w:val="00C546A9"/>
    <w:rsid w:val="00C57BC0"/>
    <w:rsid w:val="00C6000B"/>
    <w:rsid w:val="00C62212"/>
    <w:rsid w:val="00C635FE"/>
    <w:rsid w:val="00C63EFC"/>
    <w:rsid w:val="00C649EC"/>
    <w:rsid w:val="00C70841"/>
    <w:rsid w:val="00C818FE"/>
    <w:rsid w:val="00C826BE"/>
    <w:rsid w:val="00C82DCB"/>
    <w:rsid w:val="00C838D9"/>
    <w:rsid w:val="00C90C0C"/>
    <w:rsid w:val="00C934D7"/>
    <w:rsid w:val="00C93FBD"/>
    <w:rsid w:val="00C940ED"/>
    <w:rsid w:val="00C94DF4"/>
    <w:rsid w:val="00C952F2"/>
    <w:rsid w:val="00C96C25"/>
    <w:rsid w:val="00CA0BBF"/>
    <w:rsid w:val="00CA36AA"/>
    <w:rsid w:val="00CA47C6"/>
    <w:rsid w:val="00CB2E77"/>
    <w:rsid w:val="00CB5E45"/>
    <w:rsid w:val="00CB77A5"/>
    <w:rsid w:val="00CB7BE4"/>
    <w:rsid w:val="00CC1D12"/>
    <w:rsid w:val="00CC257F"/>
    <w:rsid w:val="00CC41BC"/>
    <w:rsid w:val="00CC77B9"/>
    <w:rsid w:val="00CC7D94"/>
    <w:rsid w:val="00CD07C5"/>
    <w:rsid w:val="00CD1A00"/>
    <w:rsid w:val="00CD364D"/>
    <w:rsid w:val="00CE2597"/>
    <w:rsid w:val="00CE2BEA"/>
    <w:rsid w:val="00CE3546"/>
    <w:rsid w:val="00CE3732"/>
    <w:rsid w:val="00CE3A64"/>
    <w:rsid w:val="00CE4895"/>
    <w:rsid w:val="00CF021F"/>
    <w:rsid w:val="00CF12C7"/>
    <w:rsid w:val="00CF2E28"/>
    <w:rsid w:val="00CF3462"/>
    <w:rsid w:val="00CF66F8"/>
    <w:rsid w:val="00D0037D"/>
    <w:rsid w:val="00D013F2"/>
    <w:rsid w:val="00D02EFE"/>
    <w:rsid w:val="00D03EC5"/>
    <w:rsid w:val="00D0545C"/>
    <w:rsid w:val="00D126F2"/>
    <w:rsid w:val="00D16D18"/>
    <w:rsid w:val="00D178F9"/>
    <w:rsid w:val="00D20C0B"/>
    <w:rsid w:val="00D22BAF"/>
    <w:rsid w:val="00D32864"/>
    <w:rsid w:val="00D32D53"/>
    <w:rsid w:val="00D32FC8"/>
    <w:rsid w:val="00D331D0"/>
    <w:rsid w:val="00D34D64"/>
    <w:rsid w:val="00D374B6"/>
    <w:rsid w:val="00D4251D"/>
    <w:rsid w:val="00D4329A"/>
    <w:rsid w:val="00D467F6"/>
    <w:rsid w:val="00D50FA3"/>
    <w:rsid w:val="00D52274"/>
    <w:rsid w:val="00D533CE"/>
    <w:rsid w:val="00D538E6"/>
    <w:rsid w:val="00D53BFF"/>
    <w:rsid w:val="00D55822"/>
    <w:rsid w:val="00D602B1"/>
    <w:rsid w:val="00D612CD"/>
    <w:rsid w:val="00D61ED6"/>
    <w:rsid w:val="00D620D7"/>
    <w:rsid w:val="00D6448F"/>
    <w:rsid w:val="00D70EEC"/>
    <w:rsid w:val="00D73C29"/>
    <w:rsid w:val="00D84C6A"/>
    <w:rsid w:val="00D86120"/>
    <w:rsid w:val="00D86ADC"/>
    <w:rsid w:val="00D86EEA"/>
    <w:rsid w:val="00D87181"/>
    <w:rsid w:val="00D87ABF"/>
    <w:rsid w:val="00D9044E"/>
    <w:rsid w:val="00D92C93"/>
    <w:rsid w:val="00D96055"/>
    <w:rsid w:val="00DA0310"/>
    <w:rsid w:val="00DA0B13"/>
    <w:rsid w:val="00DA3FBE"/>
    <w:rsid w:val="00DB0AAA"/>
    <w:rsid w:val="00DB4A69"/>
    <w:rsid w:val="00DB5045"/>
    <w:rsid w:val="00DB5818"/>
    <w:rsid w:val="00DB64D6"/>
    <w:rsid w:val="00DB7EA9"/>
    <w:rsid w:val="00DC27BF"/>
    <w:rsid w:val="00DD3AA6"/>
    <w:rsid w:val="00DD3EAC"/>
    <w:rsid w:val="00DD3F99"/>
    <w:rsid w:val="00DD404C"/>
    <w:rsid w:val="00DD636B"/>
    <w:rsid w:val="00DE09BB"/>
    <w:rsid w:val="00DE0F2C"/>
    <w:rsid w:val="00DE1255"/>
    <w:rsid w:val="00DE71D9"/>
    <w:rsid w:val="00DF0B00"/>
    <w:rsid w:val="00DF11A0"/>
    <w:rsid w:val="00DF4CB0"/>
    <w:rsid w:val="00DF5B87"/>
    <w:rsid w:val="00DF611F"/>
    <w:rsid w:val="00DF6914"/>
    <w:rsid w:val="00DF76CB"/>
    <w:rsid w:val="00E06E22"/>
    <w:rsid w:val="00E07BC5"/>
    <w:rsid w:val="00E16F83"/>
    <w:rsid w:val="00E21D68"/>
    <w:rsid w:val="00E2761D"/>
    <w:rsid w:val="00E27AC6"/>
    <w:rsid w:val="00E30928"/>
    <w:rsid w:val="00E31D14"/>
    <w:rsid w:val="00E3416B"/>
    <w:rsid w:val="00E437F4"/>
    <w:rsid w:val="00E448D7"/>
    <w:rsid w:val="00E45C8B"/>
    <w:rsid w:val="00E50EB4"/>
    <w:rsid w:val="00E51876"/>
    <w:rsid w:val="00E53776"/>
    <w:rsid w:val="00E53D66"/>
    <w:rsid w:val="00E5796B"/>
    <w:rsid w:val="00E62EA6"/>
    <w:rsid w:val="00E63368"/>
    <w:rsid w:val="00E66423"/>
    <w:rsid w:val="00E70ABB"/>
    <w:rsid w:val="00E736BE"/>
    <w:rsid w:val="00E86A0D"/>
    <w:rsid w:val="00E8724A"/>
    <w:rsid w:val="00E936F5"/>
    <w:rsid w:val="00E94E11"/>
    <w:rsid w:val="00E952B2"/>
    <w:rsid w:val="00EA1878"/>
    <w:rsid w:val="00EA3236"/>
    <w:rsid w:val="00EA529F"/>
    <w:rsid w:val="00EA57FA"/>
    <w:rsid w:val="00EA785A"/>
    <w:rsid w:val="00EB1489"/>
    <w:rsid w:val="00EB21D5"/>
    <w:rsid w:val="00EC163A"/>
    <w:rsid w:val="00EC47DE"/>
    <w:rsid w:val="00EC6375"/>
    <w:rsid w:val="00ED0A82"/>
    <w:rsid w:val="00ED1507"/>
    <w:rsid w:val="00ED2138"/>
    <w:rsid w:val="00ED394D"/>
    <w:rsid w:val="00ED6AA5"/>
    <w:rsid w:val="00EE2913"/>
    <w:rsid w:val="00EE5778"/>
    <w:rsid w:val="00EE7A30"/>
    <w:rsid w:val="00EF2049"/>
    <w:rsid w:val="00EF4377"/>
    <w:rsid w:val="00EF659E"/>
    <w:rsid w:val="00F00976"/>
    <w:rsid w:val="00F02241"/>
    <w:rsid w:val="00F026EB"/>
    <w:rsid w:val="00F02822"/>
    <w:rsid w:val="00F03C60"/>
    <w:rsid w:val="00F052EF"/>
    <w:rsid w:val="00F06B45"/>
    <w:rsid w:val="00F15354"/>
    <w:rsid w:val="00F15699"/>
    <w:rsid w:val="00F208AA"/>
    <w:rsid w:val="00F2166E"/>
    <w:rsid w:val="00F266AD"/>
    <w:rsid w:val="00F27117"/>
    <w:rsid w:val="00F30B7F"/>
    <w:rsid w:val="00F34A82"/>
    <w:rsid w:val="00F3772A"/>
    <w:rsid w:val="00F41032"/>
    <w:rsid w:val="00F41D43"/>
    <w:rsid w:val="00F46DC3"/>
    <w:rsid w:val="00F477D7"/>
    <w:rsid w:val="00F50AD1"/>
    <w:rsid w:val="00F55CAA"/>
    <w:rsid w:val="00F55F18"/>
    <w:rsid w:val="00F61533"/>
    <w:rsid w:val="00F645DD"/>
    <w:rsid w:val="00F71890"/>
    <w:rsid w:val="00F733BF"/>
    <w:rsid w:val="00F735DE"/>
    <w:rsid w:val="00F73F77"/>
    <w:rsid w:val="00F73FB4"/>
    <w:rsid w:val="00F82AEB"/>
    <w:rsid w:val="00F858D1"/>
    <w:rsid w:val="00F87C16"/>
    <w:rsid w:val="00F90C1F"/>
    <w:rsid w:val="00F90E6E"/>
    <w:rsid w:val="00F9220A"/>
    <w:rsid w:val="00F96E3B"/>
    <w:rsid w:val="00FA5D0F"/>
    <w:rsid w:val="00FB1CB0"/>
    <w:rsid w:val="00FB3940"/>
    <w:rsid w:val="00FB4137"/>
    <w:rsid w:val="00FB5140"/>
    <w:rsid w:val="00FB51C4"/>
    <w:rsid w:val="00FB5984"/>
    <w:rsid w:val="00FB7305"/>
    <w:rsid w:val="00FC05BC"/>
    <w:rsid w:val="00FC31F5"/>
    <w:rsid w:val="00FC36BD"/>
    <w:rsid w:val="00FC500F"/>
    <w:rsid w:val="00FC6F1C"/>
    <w:rsid w:val="00FD0AB5"/>
    <w:rsid w:val="00FD18FD"/>
    <w:rsid w:val="00FE4314"/>
    <w:rsid w:val="00FE7F45"/>
    <w:rsid w:val="00FF35E3"/>
    <w:rsid w:val="00FF546F"/>
    <w:rsid w:val="00FF626E"/>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A4ED"/>
  <w15:chartTrackingRefBased/>
  <w15:docId w15:val="{B28E087F-74CD-4F91-A498-D7A8E8A8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17E"/>
    <w:pPr>
      <w:spacing w:line="259" w:lineRule="auto"/>
    </w:pPr>
    <w:rPr>
      <w:kern w:val="0"/>
      <w:sz w:val="22"/>
      <w:szCs w:val="28"/>
      <w:lang w:bidi="mn-Mong-CN"/>
      <w14:ligatures w14:val="none"/>
    </w:rPr>
  </w:style>
  <w:style w:type="paragraph" w:styleId="Heading1">
    <w:name w:val="heading 1"/>
    <w:basedOn w:val="Normal"/>
    <w:next w:val="Normal"/>
    <w:link w:val="Heading1Char"/>
    <w:uiPriority w:val="9"/>
    <w:qFormat/>
    <w:rsid w:val="00B236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B236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B23654"/>
    <w:pPr>
      <w:keepNext/>
      <w:keepLines/>
      <w:spacing w:before="160" w:after="80" w:line="278" w:lineRule="auto"/>
      <w:outlineLvl w:val="2"/>
    </w:pPr>
    <w:rPr>
      <w:rFonts w:eastAsiaTheme="majorEastAsia"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B23654"/>
    <w:pPr>
      <w:keepNext/>
      <w:keepLines/>
      <w:spacing w:before="80" w:after="40" w:line="278" w:lineRule="auto"/>
      <w:outlineLvl w:val="3"/>
    </w:pPr>
    <w:rPr>
      <w:rFonts w:eastAsiaTheme="majorEastAsia"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B23654"/>
    <w:pPr>
      <w:keepNext/>
      <w:keepLines/>
      <w:spacing w:before="80" w:after="40" w:line="278" w:lineRule="auto"/>
      <w:outlineLvl w:val="4"/>
    </w:pPr>
    <w:rPr>
      <w:rFonts w:eastAsiaTheme="majorEastAsia"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B23654"/>
    <w:pPr>
      <w:keepNext/>
      <w:keepLines/>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B23654"/>
    <w:pPr>
      <w:keepNext/>
      <w:keepLines/>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B23654"/>
    <w:pPr>
      <w:keepNext/>
      <w:keepLines/>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B23654"/>
    <w:pPr>
      <w:keepNext/>
      <w:keepLines/>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6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6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6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654"/>
    <w:rPr>
      <w:rFonts w:eastAsiaTheme="majorEastAsia" w:cstheme="majorBidi"/>
      <w:color w:val="272727" w:themeColor="text1" w:themeTint="D8"/>
    </w:rPr>
  </w:style>
  <w:style w:type="paragraph" w:styleId="Title">
    <w:name w:val="Title"/>
    <w:basedOn w:val="Normal"/>
    <w:next w:val="Normal"/>
    <w:link w:val="TitleChar"/>
    <w:uiPriority w:val="10"/>
    <w:qFormat/>
    <w:rsid w:val="00B23654"/>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B23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654"/>
    <w:pPr>
      <w:numPr>
        <w:ilvl w:val="1"/>
      </w:numPr>
      <w:spacing w:line="278" w:lineRule="auto"/>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B23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654"/>
    <w:pPr>
      <w:spacing w:before="160" w:line="278" w:lineRule="auto"/>
      <w:jc w:val="center"/>
    </w:pPr>
    <w:rPr>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B23654"/>
    <w:rPr>
      <w:i/>
      <w:iCs/>
      <w:color w:val="404040" w:themeColor="text1" w:themeTint="BF"/>
    </w:rPr>
  </w:style>
  <w:style w:type="paragraph" w:styleId="ListParagraph">
    <w:name w:val="List Paragraph"/>
    <w:basedOn w:val="Normal"/>
    <w:uiPriority w:val="34"/>
    <w:qFormat/>
    <w:rsid w:val="00B23654"/>
    <w:pPr>
      <w:spacing w:line="278" w:lineRule="auto"/>
      <w:ind w:left="720"/>
      <w:contextualSpacing/>
    </w:pPr>
    <w:rPr>
      <w:kern w:val="2"/>
      <w:sz w:val="24"/>
      <w:szCs w:val="24"/>
      <w:lang w:bidi="ar-SA"/>
      <w14:ligatures w14:val="standardContextual"/>
    </w:rPr>
  </w:style>
  <w:style w:type="character" w:styleId="IntenseEmphasis">
    <w:name w:val="Intense Emphasis"/>
    <w:basedOn w:val="DefaultParagraphFont"/>
    <w:uiPriority w:val="21"/>
    <w:qFormat/>
    <w:rsid w:val="00B23654"/>
    <w:rPr>
      <w:i/>
      <w:iCs/>
      <w:color w:val="2F5496" w:themeColor="accent1" w:themeShade="BF"/>
    </w:rPr>
  </w:style>
  <w:style w:type="paragraph" w:styleId="IntenseQuote">
    <w:name w:val="Intense Quote"/>
    <w:basedOn w:val="Normal"/>
    <w:next w:val="Normal"/>
    <w:link w:val="IntenseQuoteChar"/>
    <w:uiPriority w:val="30"/>
    <w:qFormat/>
    <w:rsid w:val="00B2365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B23654"/>
    <w:rPr>
      <w:i/>
      <w:iCs/>
      <w:color w:val="2F5496" w:themeColor="accent1" w:themeShade="BF"/>
    </w:rPr>
  </w:style>
  <w:style w:type="character" w:styleId="IntenseReference">
    <w:name w:val="Intense Reference"/>
    <w:basedOn w:val="DefaultParagraphFont"/>
    <w:uiPriority w:val="32"/>
    <w:qFormat/>
    <w:rsid w:val="00B23654"/>
    <w:rPr>
      <w:b/>
      <w:bCs/>
      <w:smallCaps/>
      <w:color w:val="2F5496" w:themeColor="accent1" w:themeShade="BF"/>
      <w:spacing w:val="5"/>
    </w:rPr>
  </w:style>
  <w:style w:type="character" w:customStyle="1" w:styleId="gstkn">
    <w:name w:val="gs_tkn"/>
    <w:basedOn w:val="DefaultParagraphFont"/>
    <w:rsid w:val="003541C2"/>
  </w:style>
  <w:style w:type="character" w:customStyle="1" w:styleId="highlight2">
    <w:name w:val="highlight2"/>
    <w:basedOn w:val="DefaultParagraphFont"/>
    <w:rsid w:val="007278AB"/>
  </w:style>
  <w:style w:type="paragraph" w:styleId="NormalWeb">
    <w:name w:val="Normal (Web)"/>
    <w:basedOn w:val="Normal"/>
    <w:uiPriority w:val="99"/>
    <w:semiHidden/>
    <w:unhideWhenUsed/>
    <w:rsid w:val="000C5E48"/>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22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FE2E-084B-4B57-B979-64E972A1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5</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Hatnaa Byambaa</dc:creator>
  <cp:keywords/>
  <dc:description/>
  <cp:lastModifiedBy>Obi</cp:lastModifiedBy>
  <cp:revision>6744</cp:revision>
  <cp:lastPrinted>2025-12-01T08:04:00Z</cp:lastPrinted>
  <dcterms:created xsi:type="dcterms:W3CDTF">2025-11-13T02:16:00Z</dcterms:created>
  <dcterms:modified xsi:type="dcterms:W3CDTF">2025-12-03T08:41:00Z</dcterms:modified>
</cp:coreProperties>
</file>