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B057" w14:textId="02CAB135" w:rsidR="00820883" w:rsidRPr="00981F4A" w:rsidRDefault="002B53BB" w:rsidP="00820883">
      <w:pPr>
        <w:jc w:val="right"/>
        <w:rPr>
          <w:i/>
          <w:iCs/>
          <w:u w:val="single"/>
          <w:lang w:val="mn-MN"/>
        </w:rPr>
      </w:pPr>
      <w:r>
        <w:rPr>
          <w:i/>
          <w:iCs/>
          <w:u w:val="single"/>
          <w:lang w:val="mn-MN"/>
        </w:rPr>
        <w:t>ТӨСӨЛ</w:t>
      </w:r>
    </w:p>
    <w:p w14:paraId="35905E91" w14:textId="00F90CA7" w:rsidR="0058399B" w:rsidRPr="007A1F0B" w:rsidRDefault="00BB6A58" w:rsidP="009004E5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ТӨЛӨӨЛӨГЧИЙГ</w:t>
      </w:r>
      <w:r w:rsidR="007A1F0B" w:rsidRPr="007A1F0B">
        <w:rPr>
          <w:rFonts w:ascii="Arial" w:hAnsi="Arial" w:cs="Arial"/>
          <w:b/>
          <w:bCs/>
          <w:lang w:val="mn-MN"/>
        </w:rPr>
        <w:t xml:space="preserve"> </w:t>
      </w:r>
      <w:r w:rsidRPr="007A1F0B">
        <w:rPr>
          <w:rFonts w:ascii="Arial" w:hAnsi="Arial" w:cs="Arial"/>
          <w:b/>
          <w:bCs/>
          <w:lang w:val="mn-MN"/>
        </w:rPr>
        <w:t>ЭГҮҮЛЭН ТАТАХ ЖУРАМ</w:t>
      </w:r>
    </w:p>
    <w:p w14:paraId="6C1ECD17" w14:textId="785BC863" w:rsidR="000C407C" w:rsidRDefault="00820883" w:rsidP="00E766C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Нийтлэг зүйл</w:t>
      </w:r>
    </w:p>
    <w:p w14:paraId="3A9F532A" w14:textId="77777777" w:rsidR="007A1F0B" w:rsidRPr="007A1F0B" w:rsidRDefault="007A1F0B" w:rsidP="007A1F0B">
      <w:pPr>
        <w:pStyle w:val="ListParagraph"/>
        <w:spacing w:before="240"/>
        <w:rPr>
          <w:rFonts w:ascii="Arial" w:hAnsi="Arial" w:cs="Arial"/>
          <w:b/>
          <w:bCs/>
          <w:lang w:val="mn-MN"/>
        </w:rPr>
      </w:pPr>
    </w:p>
    <w:p w14:paraId="15CB04EE" w14:textId="34C99010" w:rsidR="008850F1" w:rsidRPr="007A1F0B" w:rsidRDefault="007552DC" w:rsidP="007A1F0B">
      <w:pPr>
        <w:pStyle w:val="ListParagraph"/>
        <w:spacing w:before="240"/>
        <w:ind w:left="0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Энэхүү журм</w:t>
      </w:r>
      <w:r w:rsidR="00012F59" w:rsidRPr="007A1F0B">
        <w:rPr>
          <w:rFonts w:ascii="Arial" w:hAnsi="Arial" w:cs="Arial"/>
          <w:lang w:val="mn-MN"/>
        </w:rPr>
        <w:t xml:space="preserve">ын зорилт нь аймаг, сум, </w:t>
      </w:r>
      <w:r w:rsidR="002F06D0" w:rsidRPr="007A1F0B">
        <w:rPr>
          <w:rFonts w:ascii="Arial" w:hAnsi="Arial" w:cs="Arial"/>
          <w:lang w:val="mn-MN"/>
        </w:rPr>
        <w:t xml:space="preserve">нийслэл, дүүргийн </w:t>
      </w:r>
      <w:r w:rsidR="00012F59" w:rsidRPr="007A1F0B">
        <w:rPr>
          <w:rFonts w:ascii="Arial" w:hAnsi="Arial" w:cs="Arial"/>
          <w:lang w:val="mn-MN"/>
        </w:rPr>
        <w:t xml:space="preserve">иргэдийн Төлөөлөгчдийн </w:t>
      </w:r>
      <w:r w:rsidR="002F06D0" w:rsidRPr="007A1F0B">
        <w:rPr>
          <w:rFonts w:ascii="Arial" w:hAnsi="Arial" w:cs="Arial"/>
          <w:lang w:val="mn-MN"/>
        </w:rPr>
        <w:t>Хурлын төлөөлөгч</w:t>
      </w:r>
      <w:r w:rsidR="00FD5F82" w:rsidRPr="007A1F0B">
        <w:rPr>
          <w:rFonts w:ascii="Arial" w:hAnsi="Arial" w:cs="Arial"/>
          <w:lang w:val="mn-MN"/>
        </w:rPr>
        <w:t xml:space="preserve"> (цаашид Хурлын төлөөлөгч гэх)-</w:t>
      </w:r>
      <w:r w:rsidR="002F06D0" w:rsidRPr="007A1F0B">
        <w:rPr>
          <w:rFonts w:ascii="Arial" w:hAnsi="Arial" w:cs="Arial"/>
          <w:lang w:val="mn-MN"/>
        </w:rPr>
        <w:t xml:space="preserve">ийг сонгогчдын саналаар эгүүлэн татах </w:t>
      </w:r>
      <w:r w:rsidR="00A7552F" w:rsidRPr="007A1F0B">
        <w:rPr>
          <w:rFonts w:ascii="Arial" w:hAnsi="Arial" w:cs="Arial"/>
          <w:lang w:val="mn-MN"/>
        </w:rPr>
        <w:t xml:space="preserve">үндэслэл, </w:t>
      </w:r>
      <w:r w:rsidR="00421DCB" w:rsidRPr="007A1F0B">
        <w:rPr>
          <w:rFonts w:ascii="Arial" w:hAnsi="Arial" w:cs="Arial"/>
          <w:lang w:val="mn-MN"/>
        </w:rPr>
        <w:t>нарийвчилсан жур</w:t>
      </w:r>
      <w:r w:rsidR="008850F1" w:rsidRPr="007A1F0B">
        <w:rPr>
          <w:rFonts w:ascii="Arial" w:hAnsi="Arial" w:cs="Arial"/>
          <w:lang w:val="mn-MN"/>
        </w:rPr>
        <w:t>мыг тогтооход оршино.</w:t>
      </w:r>
    </w:p>
    <w:p w14:paraId="74236357" w14:textId="0BB62FD2" w:rsidR="00820883" w:rsidRDefault="002F06D0" w:rsidP="007A1F0B">
      <w:pPr>
        <w:pStyle w:val="ListParagraph"/>
        <w:spacing w:before="240"/>
        <w:ind w:left="0" w:hanging="142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 </w:t>
      </w:r>
      <w:r w:rsidR="007A1F0B">
        <w:rPr>
          <w:rFonts w:ascii="Arial" w:hAnsi="Arial" w:cs="Arial"/>
          <w:lang w:val="mn-MN"/>
        </w:rPr>
        <w:t xml:space="preserve"> </w:t>
      </w:r>
      <w:r w:rsidR="00B51404" w:rsidRPr="007A1F0B">
        <w:rPr>
          <w:rFonts w:ascii="Arial" w:hAnsi="Arial" w:cs="Arial"/>
          <w:lang w:val="mn-MN"/>
        </w:rPr>
        <w:t xml:space="preserve">Монгол Улсын Засаг захиргаа, нутаг дэвсгэрийн нэгж, түүний удирдлагын тухай хуулийн </w:t>
      </w:r>
      <w:r w:rsidR="00441BE5" w:rsidRPr="007A1F0B">
        <w:rPr>
          <w:rFonts w:ascii="Arial" w:hAnsi="Arial" w:cs="Arial"/>
          <w:lang w:val="mn-MN"/>
        </w:rPr>
        <w:t xml:space="preserve">42 дугаар зүйлд заасан </w:t>
      </w:r>
      <w:r w:rsidR="00FD5F82" w:rsidRPr="007A1F0B">
        <w:rPr>
          <w:rFonts w:ascii="Arial" w:hAnsi="Arial" w:cs="Arial"/>
          <w:lang w:val="mn-MN"/>
        </w:rPr>
        <w:t xml:space="preserve">Хурлын төлөөлөгчийг </w:t>
      </w:r>
      <w:r w:rsidR="00A304C5" w:rsidRPr="007A1F0B">
        <w:rPr>
          <w:rFonts w:ascii="Arial" w:hAnsi="Arial" w:cs="Arial"/>
          <w:lang w:val="mn-MN"/>
        </w:rPr>
        <w:t>эгүүлэн татах</w:t>
      </w:r>
      <w:r w:rsidR="00A34019" w:rsidRPr="007A1F0B">
        <w:rPr>
          <w:rFonts w:ascii="Arial" w:hAnsi="Arial" w:cs="Arial"/>
          <w:lang w:val="mn-MN"/>
        </w:rPr>
        <w:t xml:space="preserve"> </w:t>
      </w:r>
      <w:r w:rsidR="0055522E" w:rsidRPr="007A1F0B">
        <w:rPr>
          <w:rFonts w:ascii="Arial" w:hAnsi="Arial" w:cs="Arial"/>
          <w:lang w:val="mn-MN"/>
        </w:rPr>
        <w:t>ажлыг зохион байгуулахад энэхүү</w:t>
      </w:r>
      <w:r w:rsidR="00C670BF" w:rsidRPr="007A1F0B">
        <w:rPr>
          <w:rFonts w:ascii="Arial" w:hAnsi="Arial" w:cs="Arial"/>
          <w:lang w:val="mn-MN"/>
        </w:rPr>
        <w:t xml:space="preserve"> журмыг баримтална.</w:t>
      </w:r>
    </w:p>
    <w:p w14:paraId="4D01DD52" w14:textId="77777777" w:rsidR="007A1F0B" w:rsidRPr="007A1F0B" w:rsidRDefault="007A1F0B" w:rsidP="007A1F0B">
      <w:pPr>
        <w:pStyle w:val="ListParagraph"/>
        <w:spacing w:before="240"/>
        <w:ind w:left="0" w:hanging="142"/>
        <w:jc w:val="both"/>
        <w:rPr>
          <w:rFonts w:ascii="Arial" w:hAnsi="Arial" w:cs="Arial"/>
          <w:lang w:val="mn-MN"/>
        </w:rPr>
      </w:pPr>
    </w:p>
    <w:p w14:paraId="70298B00" w14:textId="33A88131" w:rsidR="00C670BF" w:rsidRDefault="00571D49" w:rsidP="00E766C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</w:t>
      </w:r>
      <w:r w:rsidR="00F30EE3" w:rsidRPr="007A1F0B">
        <w:rPr>
          <w:rFonts w:ascii="Arial" w:hAnsi="Arial" w:cs="Arial"/>
          <w:b/>
          <w:bCs/>
          <w:lang w:val="mn-MN"/>
        </w:rPr>
        <w:t>ийг эгүүлэн татах эрх</w:t>
      </w:r>
    </w:p>
    <w:p w14:paraId="5DEE05DA" w14:textId="37B15FD4" w:rsidR="00E96323" w:rsidRPr="007A1F0B" w:rsidRDefault="00E96323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төлөөлөгчийг эгүүлэн татах эрх нь </w:t>
      </w:r>
      <w:r w:rsidR="00084B1B" w:rsidRPr="007A1F0B">
        <w:rPr>
          <w:rFonts w:ascii="Arial" w:hAnsi="Arial" w:cs="Arial"/>
          <w:lang w:val="mn-MN"/>
        </w:rPr>
        <w:t xml:space="preserve">төлөөлөгчийн </w:t>
      </w:r>
      <w:r w:rsidR="0050171E" w:rsidRPr="007A1F0B">
        <w:rPr>
          <w:rFonts w:ascii="Arial" w:hAnsi="Arial" w:cs="Arial"/>
          <w:lang w:val="mn-MN"/>
        </w:rPr>
        <w:t xml:space="preserve">үүргээ биелүүлж байгаад нь </w:t>
      </w:r>
      <w:r w:rsidR="00084B1B" w:rsidRPr="007A1F0B">
        <w:rPr>
          <w:rFonts w:ascii="Arial" w:hAnsi="Arial" w:cs="Arial"/>
          <w:lang w:val="mn-MN"/>
        </w:rPr>
        <w:t xml:space="preserve">сонгогчдоос </w:t>
      </w:r>
      <w:r w:rsidR="0050171E" w:rsidRPr="007A1F0B">
        <w:rPr>
          <w:rFonts w:ascii="Arial" w:hAnsi="Arial" w:cs="Arial"/>
          <w:lang w:val="mn-MN"/>
        </w:rPr>
        <w:t>хяналт тавих</w:t>
      </w:r>
      <w:r w:rsidR="00084B1B" w:rsidRPr="007A1F0B">
        <w:rPr>
          <w:rFonts w:ascii="Arial" w:hAnsi="Arial" w:cs="Arial"/>
          <w:lang w:val="mn-MN"/>
        </w:rPr>
        <w:t xml:space="preserve"> нэг хэрэгсэл мөн.</w:t>
      </w:r>
    </w:p>
    <w:p w14:paraId="6292AD3E" w14:textId="24BECD19" w:rsidR="00F30EE3" w:rsidRPr="007A1F0B" w:rsidRDefault="00F30EE3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эрх нь зөвхөн тухайн төлөөлөгчийг сонгосон тойргийн сонгогчдод хадгалагдана</w:t>
      </w:r>
      <w:r w:rsidR="00E96323" w:rsidRPr="007A1F0B">
        <w:rPr>
          <w:rFonts w:ascii="Arial" w:hAnsi="Arial" w:cs="Arial"/>
          <w:lang w:val="mn-MN"/>
        </w:rPr>
        <w:t>.</w:t>
      </w:r>
    </w:p>
    <w:p w14:paraId="360D9BBB" w14:textId="086889D7" w:rsidR="00E96323" w:rsidRPr="007A1F0B" w:rsidRDefault="000D2C8B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төлөөлөгчийг эгүүлэн татах эрхийг зөвхөн </w:t>
      </w:r>
      <w:r w:rsidR="005C4FE4" w:rsidRPr="007A1F0B">
        <w:rPr>
          <w:rFonts w:ascii="Arial" w:hAnsi="Arial" w:cs="Arial"/>
          <w:lang w:val="mn-MN"/>
        </w:rPr>
        <w:t>холбогдох хуульд болон энэхүү журамд заасан үндэслэлээр хэрэгжүүлнэ.</w:t>
      </w:r>
    </w:p>
    <w:p w14:paraId="2D7CA75E" w14:textId="7D4C7DA8" w:rsidR="005C4FE4" w:rsidRDefault="00681315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Т</w:t>
      </w:r>
      <w:r w:rsidR="00F17C01" w:rsidRPr="007A1F0B">
        <w:rPr>
          <w:rFonts w:ascii="Arial" w:hAnsi="Arial" w:cs="Arial"/>
          <w:lang w:val="mn-MN"/>
        </w:rPr>
        <w:t>ухайн төлөөлөгчий</w:t>
      </w:r>
      <w:r w:rsidR="00EA3294" w:rsidRPr="007A1F0B">
        <w:rPr>
          <w:rFonts w:ascii="Arial" w:hAnsi="Arial" w:cs="Arial"/>
          <w:lang w:val="mn-MN"/>
        </w:rPr>
        <w:t xml:space="preserve">н бүрэн эрхийг </w:t>
      </w:r>
      <w:r w:rsidR="008807D2" w:rsidRPr="007A1F0B">
        <w:rPr>
          <w:rFonts w:ascii="Arial" w:hAnsi="Arial" w:cs="Arial"/>
          <w:lang w:val="mn-MN"/>
        </w:rPr>
        <w:t xml:space="preserve">хүлээн зөвшөөрснөөс хойш 12 сарын дотор, </w:t>
      </w:r>
      <w:r w:rsidR="009D591F" w:rsidRPr="007A1F0B">
        <w:rPr>
          <w:rFonts w:ascii="Arial" w:hAnsi="Arial" w:cs="Arial"/>
          <w:lang w:val="mn-MN"/>
        </w:rPr>
        <w:t xml:space="preserve">түүнчлэн </w:t>
      </w:r>
      <w:r w:rsidR="008807D2" w:rsidRPr="007A1F0B">
        <w:rPr>
          <w:rFonts w:ascii="Arial" w:hAnsi="Arial" w:cs="Arial"/>
          <w:lang w:val="mn-MN"/>
        </w:rPr>
        <w:t xml:space="preserve">сонгууль </w:t>
      </w:r>
      <w:r w:rsidR="00FD122E" w:rsidRPr="007A1F0B">
        <w:rPr>
          <w:rFonts w:ascii="Arial" w:hAnsi="Arial" w:cs="Arial"/>
          <w:lang w:val="mn-MN"/>
        </w:rPr>
        <w:t xml:space="preserve">болох хүртэл 6 сарын дотор </w:t>
      </w:r>
      <w:r w:rsidRPr="007A1F0B">
        <w:rPr>
          <w:rFonts w:ascii="Arial" w:hAnsi="Arial" w:cs="Arial"/>
          <w:lang w:val="mn-MN"/>
        </w:rPr>
        <w:t>эгүүлэн татах эрхийг хэрэгжүүлэхийг хориглоно.</w:t>
      </w:r>
    </w:p>
    <w:p w14:paraId="34FCF062" w14:textId="77777777" w:rsidR="002B53BB" w:rsidRPr="007A1F0B" w:rsidRDefault="002B53BB" w:rsidP="002B53BB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545025FC" w14:textId="0835FD58" w:rsidR="00681315" w:rsidRDefault="00161C1C" w:rsidP="00E766C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 xml:space="preserve">Нэр </w:t>
      </w:r>
      <w:r w:rsidR="003D0884" w:rsidRPr="007A1F0B">
        <w:rPr>
          <w:rFonts w:ascii="Arial" w:hAnsi="Arial" w:cs="Arial"/>
          <w:b/>
          <w:bCs/>
          <w:lang w:val="mn-MN"/>
        </w:rPr>
        <w:t>томъёоны тодорхойлолт</w:t>
      </w:r>
    </w:p>
    <w:p w14:paraId="1A44C03C" w14:textId="0E4F207C" w:rsidR="003D0884" w:rsidRPr="007A1F0B" w:rsidRDefault="003D0884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Энэ журамд </w:t>
      </w:r>
      <w:r w:rsidR="00C373A5" w:rsidRPr="007A1F0B">
        <w:rPr>
          <w:rFonts w:ascii="Arial" w:hAnsi="Arial" w:cs="Arial"/>
          <w:lang w:val="mn-MN"/>
        </w:rPr>
        <w:t>хэрэглэсэн дараах нэр томъёог дор дурдсан утгаар ойлгоно:</w:t>
      </w:r>
    </w:p>
    <w:p w14:paraId="337AEFD2" w14:textId="5505665B" w:rsidR="00C373A5" w:rsidRPr="007A1F0B" w:rsidRDefault="00624012" w:rsidP="00B82E04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“Хурлын төлөөлөгчийг эгүүлэн татах” </w:t>
      </w:r>
      <w:r w:rsidR="009165FB" w:rsidRPr="007A1F0B">
        <w:rPr>
          <w:rFonts w:ascii="Arial" w:hAnsi="Arial" w:cs="Arial"/>
          <w:lang w:val="mn-MN"/>
        </w:rPr>
        <w:t>–</w:t>
      </w:r>
      <w:r w:rsidRPr="007A1F0B">
        <w:rPr>
          <w:rFonts w:ascii="Arial" w:hAnsi="Arial" w:cs="Arial"/>
          <w:lang w:val="mn-MN"/>
        </w:rPr>
        <w:t xml:space="preserve"> </w:t>
      </w:r>
      <w:r w:rsidR="003A60ED" w:rsidRPr="007A1F0B">
        <w:rPr>
          <w:rFonts w:ascii="Arial" w:hAnsi="Arial" w:cs="Arial"/>
          <w:lang w:val="mn-MN"/>
        </w:rPr>
        <w:t xml:space="preserve">тойргийн сонгогчдоос </w:t>
      </w:r>
      <w:r w:rsidR="00F57480" w:rsidRPr="007A1F0B">
        <w:rPr>
          <w:rFonts w:ascii="Arial" w:hAnsi="Arial" w:cs="Arial"/>
          <w:lang w:val="mn-MN"/>
        </w:rPr>
        <w:t>Хурлын</w:t>
      </w:r>
      <w:r w:rsidR="003A60ED" w:rsidRPr="007A1F0B">
        <w:rPr>
          <w:rFonts w:ascii="Arial" w:hAnsi="Arial" w:cs="Arial"/>
          <w:lang w:val="mn-MN"/>
        </w:rPr>
        <w:t xml:space="preserve"> төлөөлөгчийг </w:t>
      </w:r>
      <w:r w:rsidR="00B01932" w:rsidRPr="007A1F0B">
        <w:rPr>
          <w:rFonts w:ascii="Arial" w:hAnsi="Arial" w:cs="Arial"/>
          <w:lang w:val="mn-MN"/>
        </w:rPr>
        <w:t xml:space="preserve">бүрэн эрхээ хэрэгжүүлж чадахгүй байгаа гэж үзээд </w:t>
      </w:r>
      <w:r w:rsidR="00A16323" w:rsidRPr="007A1F0B">
        <w:rPr>
          <w:rFonts w:ascii="Arial" w:hAnsi="Arial" w:cs="Arial"/>
          <w:lang w:val="mn-MN"/>
        </w:rPr>
        <w:t xml:space="preserve">энэ журамд заасны дагуу </w:t>
      </w:r>
      <w:r w:rsidR="003A60ED" w:rsidRPr="007A1F0B">
        <w:rPr>
          <w:rFonts w:ascii="Arial" w:hAnsi="Arial" w:cs="Arial"/>
          <w:lang w:val="mn-MN"/>
        </w:rPr>
        <w:t>тухайн тойрогт</w:t>
      </w:r>
      <w:r w:rsidR="00AC51B1" w:rsidRPr="007A1F0B">
        <w:rPr>
          <w:rFonts w:ascii="Arial" w:hAnsi="Arial" w:cs="Arial"/>
          <w:lang w:val="mn-MN"/>
        </w:rPr>
        <w:t xml:space="preserve"> явуулсан санал хураалтын дүнгээр </w:t>
      </w:r>
      <w:r w:rsidR="005E78EB" w:rsidRPr="007A1F0B">
        <w:rPr>
          <w:rFonts w:ascii="Arial" w:hAnsi="Arial" w:cs="Arial"/>
          <w:lang w:val="mn-MN"/>
        </w:rPr>
        <w:t>Хурлын төлөөлөгчийн бүрэн эрхийг хугацаанаас нь өмнө дуусгавар болгох</w:t>
      </w:r>
      <w:r w:rsidR="00F57480" w:rsidRPr="007A1F0B">
        <w:rPr>
          <w:rFonts w:ascii="Arial" w:hAnsi="Arial" w:cs="Arial"/>
          <w:lang w:val="mn-MN"/>
        </w:rPr>
        <w:t>;</w:t>
      </w:r>
    </w:p>
    <w:p w14:paraId="4B34A6B2" w14:textId="08AAFBD6" w:rsidR="00F57480" w:rsidRPr="007A1F0B" w:rsidRDefault="00F57480" w:rsidP="00B82E04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“Эгүүлэн татах үндэслэл” </w:t>
      </w:r>
      <w:r w:rsidR="00304DE5" w:rsidRPr="007A1F0B">
        <w:rPr>
          <w:rFonts w:ascii="Arial" w:hAnsi="Arial" w:cs="Arial"/>
          <w:lang w:val="mn-MN"/>
        </w:rPr>
        <w:t>–</w:t>
      </w:r>
      <w:r w:rsidRPr="007A1F0B">
        <w:rPr>
          <w:rFonts w:ascii="Arial" w:hAnsi="Arial" w:cs="Arial"/>
          <w:lang w:val="mn-MN"/>
        </w:rPr>
        <w:t xml:space="preserve"> </w:t>
      </w:r>
      <w:r w:rsidR="00764ECD" w:rsidRPr="007A1F0B">
        <w:rPr>
          <w:rFonts w:ascii="Arial" w:hAnsi="Arial" w:cs="Arial"/>
          <w:lang w:val="mn-MN"/>
        </w:rPr>
        <w:t xml:space="preserve">энэ журамд заасан </w:t>
      </w:r>
      <w:r w:rsidR="00304DE5" w:rsidRPr="007A1F0B">
        <w:rPr>
          <w:rFonts w:ascii="Arial" w:hAnsi="Arial" w:cs="Arial"/>
          <w:lang w:val="mn-MN"/>
        </w:rPr>
        <w:t xml:space="preserve">Хурлын төлөөлөгчийг эгүүлэн татах асуудлыг </w:t>
      </w:r>
      <w:r w:rsidR="00764ECD" w:rsidRPr="007A1F0B">
        <w:rPr>
          <w:rFonts w:ascii="Arial" w:hAnsi="Arial" w:cs="Arial"/>
          <w:lang w:val="mn-MN"/>
        </w:rPr>
        <w:t>үүсгэх</w:t>
      </w:r>
      <w:r w:rsidR="005707B0" w:rsidRPr="007A1F0B">
        <w:rPr>
          <w:rFonts w:ascii="Arial" w:hAnsi="Arial" w:cs="Arial"/>
          <w:lang w:val="mn-MN"/>
        </w:rPr>
        <w:t xml:space="preserve"> нөхцөл</w:t>
      </w:r>
    </w:p>
    <w:p w14:paraId="5DDF8E3F" w14:textId="7F5DDCDC" w:rsidR="009A0A54" w:rsidRPr="007A1F0B" w:rsidRDefault="009A0A54" w:rsidP="00B82E04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“Хурлын төлөөлөгчийг эгүүлэн татах асуудлыг </w:t>
      </w:r>
      <w:r w:rsidR="003147DB" w:rsidRPr="007A1F0B">
        <w:rPr>
          <w:rFonts w:ascii="Arial" w:hAnsi="Arial" w:cs="Arial"/>
          <w:lang w:val="mn-MN"/>
        </w:rPr>
        <w:t>санаачлах</w:t>
      </w:r>
      <w:r w:rsidRPr="007A1F0B">
        <w:rPr>
          <w:rFonts w:ascii="Arial" w:hAnsi="Arial" w:cs="Arial"/>
          <w:lang w:val="mn-MN"/>
        </w:rPr>
        <w:t xml:space="preserve">” </w:t>
      </w:r>
      <w:r w:rsidR="00E66397" w:rsidRPr="007A1F0B">
        <w:rPr>
          <w:rFonts w:ascii="Arial" w:hAnsi="Arial" w:cs="Arial"/>
          <w:lang w:val="mn-MN"/>
        </w:rPr>
        <w:t>–</w:t>
      </w:r>
      <w:r w:rsidRPr="007A1F0B">
        <w:rPr>
          <w:rFonts w:ascii="Arial" w:hAnsi="Arial" w:cs="Arial"/>
          <w:lang w:val="mn-MN"/>
        </w:rPr>
        <w:t xml:space="preserve"> </w:t>
      </w:r>
      <w:r w:rsidR="00E66397" w:rsidRPr="007A1F0B">
        <w:rPr>
          <w:rFonts w:ascii="Arial" w:hAnsi="Arial" w:cs="Arial"/>
          <w:lang w:val="mn-MN"/>
        </w:rPr>
        <w:t>Хурлын төлөөлөгчийг эгүүлэн татах</w:t>
      </w:r>
      <w:r w:rsidR="00DB2926" w:rsidRPr="007A1F0B">
        <w:rPr>
          <w:rFonts w:ascii="Arial" w:hAnsi="Arial" w:cs="Arial"/>
          <w:lang w:val="mn-MN"/>
        </w:rPr>
        <w:t xml:space="preserve"> </w:t>
      </w:r>
      <w:r w:rsidR="00F02EA8" w:rsidRPr="007A1F0B">
        <w:rPr>
          <w:rFonts w:ascii="Arial" w:hAnsi="Arial" w:cs="Arial"/>
          <w:lang w:val="mn-MN"/>
        </w:rPr>
        <w:t>талаар тухайн төлөөлөгчийн сонгогдсон тойргийн сонгогчдоос сана</w:t>
      </w:r>
      <w:r w:rsidR="003147DB" w:rsidRPr="007A1F0B">
        <w:rPr>
          <w:rFonts w:ascii="Arial" w:hAnsi="Arial" w:cs="Arial"/>
          <w:lang w:val="mn-MN"/>
        </w:rPr>
        <w:t>ачлах</w:t>
      </w:r>
    </w:p>
    <w:p w14:paraId="4EEEE553" w14:textId="77777777" w:rsidR="001F6688" w:rsidRPr="007A1F0B" w:rsidRDefault="001F6688" w:rsidP="001F6688">
      <w:pPr>
        <w:pStyle w:val="ListParagraph"/>
        <w:spacing w:before="240"/>
        <w:ind w:left="1843"/>
        <w:rPr>
          <w:rFonts w:ascii="Arial" w:hAnsi="Arial" w:cs="Arial"/>
          <w:lang w:val="mn-MN"/>
        </w:rPr>
      </w:pPr>
    </w:p>
    <w:p w14:paraId="7ED64FA0" w14:textId="538C1CEF" w:rsidR="00F02EA8" w:rsidRDefault="00FE7DE7" w:rsidP="00E766C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төлөөлөгчийг эгүүлэн татах санал хураалтыг явуулах зарчим</w:t>
      </w:r>
    </w:p>
    <w:p w14:paraId="1794CFFF" w14:textId="41FBF5FD" w:rsidR="00FE7DE7" w:rsidRPr="007A1F0B" w:rsidRDefault="00DD2A5C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санал хураалтад т</w:t>
      </w:r>
      <w:r w:rsidR="00A636FB" w:rsidRPr="007A1F0B">
        <w:rPr>
          <w:rFonts w:ascii="Arial" w:hAnsi="Arial" w:cs="Arial"/>
          <w:lang w:val="mn-MN"/>
        </w:rPr>
        <w:t xml:space="preserve">ухайн тойргийн нутаг дэвсгэрт байнга оршин сууж байгаа, </w:t>
      </w:r>
      <w:r w:rsidR="001A002E" w:rsidRPr="007A1F0B">
        <w:rPr>
          <w:rFonts w:ascii="Arial" w:hAnsi="Arial" w:cs="Arial"/>
          <w:lang w:val="mn-MN"/>
        </w:rPr>
        <w:t xml:space="preserve">Монгол Улсын </w:t>
      </w:r>
      <w:r w:rsidR="00F2198C" w:rsidRPr="007A1F0B">
        <w:rPr>
          <w:rFonts w:ascii="Arial" w:hAnsi="Arial" w:cs="Arial"/>
          <w:lang w:val="mn-MN"/>
        </w:rPr>
        <w:t xml:space="preserve">сонгуулийн эрх бүхий </w:t>
      </w:r>
      <w:r w:rsidR="001A002E" w:rsidRPr="007A1F0B">
        <w:rPr>
          <w:rFonts w:ascii="Arial" w:hAnsi="Arial" w:cs="Arial"/>
          <w:lang w:val="mn-MN"/>
        </w:rPr>
        <w:t>иргэн</w:t>
      </w:r>
      <w:r w:rsidRPr="007A1F0B">
        <w:rPr>
          <w:rFonts w:ascii="Arial" w:hAnsi="Arial" w:cs="Arial"/>
          <w:lang w:val="mn-MN"/>
        </w:rPr>
        <w:t xml:space="preserve"> </w:t>
      </w:r>
      <w:r w:rsidR="00A711FD" w:rsidRPr="007A1F0B">
        <w:rPr>
          <w:rFonts w:ascii="Arial" w:hAnsi="Arial" w:cs="Arial"/>
          <w:lang w:val="mn-MN"/>
        </w:rPr>
        <w:t>нийтээрээ, чөлөөтэй, шууд сонгох эрхийн үндсэн дээр саналаа нууцаар гарга</w:t>
      </w:r>
      <w:r w:rsidR="009B7420" w:rsidRPr="007A1F0B">
        <w:rPr>
          <w:rFonts w:ascii="Arial" w:hAnsi="Arial" w:cs="Arial"/>
          <w:lang w:val="mn-MN"/>
        </w:rPr>
        <w:t>ж оролцоно.</w:t>
      </w:r>
    </w:p>
    <w:p w14:paraId="257CDB76" w14:textId="5378720C" w:rsidR="00F84982" w:rsidRPr="007A1F0B" w:rsidRDefault="00F57DA2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Монгол Улсын иргэн </w:t>
      </w:r>
      <w:r w:rsidR="00F84982" w:rsidRPr="007A1F0B">
        <w:rPr>
          <w:rFonts w:ascii="Arial" w:hAnsi="Arial" w:cs="Arial"/>
          <w:lang w:val="mn-MN"/>
        </w:rPr>
        <w:t xml:space="preserve">Хурлын төлөөлөгчийг эгүүлэн татах </w:t>
      </w:r>
      <w:r w:rsidR="00DE300E" w:rsidRPr="007A1F0B">
        <w:rPr>
          <w:rFonts w:ascii="Arial" w:hAnsi="Arial" w:cs="Arial"/>
          <w:lang w:val="mn-MN"/>
        </w:rPr>
        <w:t xml:space="preserve">санал хураалтад </w:t>
      </w:r>
      <w:r w:rsidRPr="007A1F0B">
        <w:rPr>
          <w:rFonts w:ascii="Arial" w:hAnsi="Arial" w:cs="Arial"/>
          <w:lang w:val="mn-MN"/>
        </w:rPr>
        <w:t>оролцох нь сайн дурын үндсэн дээр</w:t>
      </w:r>
      <w:r w:rsidR="006806C6" w:rsidRPr="007A1F0B">
        <w:rPr>
          <w:rFonts w:ascii="Arial" w:hAnsi="Arial" w:cs="Arial"/>
          <w:lang w:val="mn-MN"/>
        </w:rPr>
        <w:t xml:space="preserve"> хэрэгжинэ. Хэн ч түүнийг санал хураалтад оролцох буюу эс оролцохыг албадаж болохгүй бөгөөд саналаа </w:t>
      </w:r>
      <w:r w:rsidR="00761005" w:rsidRPr="007A1F0B">
        <w:rPr>
          <w:rFonts w:ascii="Arial" w:hAnsi="Arial" w:cs="Arial"/>
          <w:lang w:val="mn-MN"/>
        </w:rPr>
        <w:t xml:space="preserve">өөрөө </w:t>
      </w:r>
      <w:r w:rsidR="00AE485A" w:rsidRPr="007A1F0B">
        <w:rPr>
          <w:rFonts w:ascii="Arial" w:hAnsi="Arial" w:cs="Arial"/>
          <w:lang w:val="mn-MN"/>
        </w:rPr>
        <w:t>чөлөөтэй гаргах эрхтэй</w:t>
      </w:r>
      <w:r w:rsidR="00761005" w:rsidRPr="007A1F0B">
        <w:rPr>
          <w:rFonts w:ascii="Arial" w:hAnsi="Arial" w:cs="Arial"/>
          <w:lang w:val="mn-MN"/>
        </w:rPr>
        <w:t xml:space="preserve">. </w:t>
      </w:r>
    </w:p>
    <w:p w14:paraId="7439C753" w14:textId="4067BED6" w:rsidR="00F57DA2" w:rsidRPr="007A1F0B" w:rsidRDefault="001C713C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төлөөлөгчийг эгүүлэн татах </w:t>
      </w:r>
      <w:r w:rsidR="00D01BAA" w:rsidRPr="007A1F0B">
        <w:rPr>
          <w:rFonts w:ascii="Arial" w:hAnsi="Arial" w:cs="Arial"/>
          <w:lang w:val="mn-MN"/>
        </w:rPr>
        <w:t xml:space="preserve">санал хураалтыг </w:t>
      </w:r>
      <w:r w:rsidR="000F432F" w:rsidRPr="007A1F0B">
        <w:rPr>
          <w:rFonts w:ascii="Arial" w:hAnsi="Arial" w:cs="Arial"/>
          <w:lang w:val="mn-MN"/>
        </w:rPr>
        <w:t>аливаа сонгуулийн санал хураалттай нэгэн зэрэг явуулахыг хориглоно.</w:t>
      </w:r>
    </w:p>
    <w:p w14:paraId="6710E1D8" w14:textId="3DE1BFFA" w:rsidR="000F432F" w:rsidRPr="007A1F0B" w:rsidRDefault="00721B8B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lastRenderedPageBreak/>
        <w:t>Санал хураалт</w:t>
      </w:r>
      <w:r w:rsidR="00C83D4B" w:rsidRPr="007A1F0B">
        <w:rPr>
          <w:rFonts w:ascii="Arial" w:hAnsi="Arial" w:cs="Arial"/>
          <w:lang w:val="mn-MN"/>
        </w:rPr>
        <w:t>ыг</w:t>
      </w:r>
      <w:r w:rsidR="00854A27" w:rsidRPr="007A1F0B">
        <w:rPr>
          <w:rFonts w:ascii="Arial" w:hAnsi="Arial" w:cs="Arial"/>
          <w:lang w:val="mn-MN"/>
        </w:rPr>
        <w:t xml:space="preserve"> бэлтгэх, эрхлэн явуулах, санал тоолох</w:t>
      </w:r>
      <w:r w:rsidR="003572C7" w:rsidRPr="007A1F0B">
        <w:rPr>
          <w:rFonts w:ascii="Arial" w:hAnsi="Arial" w:cs="Arial"/>
          <w:lang w:val="mn-MN"/>
        </w:rPr>
        <w:t xml:space="preserve"> болон</w:t>
      </w:r>
      <w:r w:rsidR="00854A27" w:rsidRPr="007A1F0B">
        <w:rPr>
          <w:rFonts w:ascii="Arial" w:hAnsi="Arial" w:cs="Arial"/>
          <w:lang w:val="mn-MN"/>
        </w:rPr>
        <w:t xml:space="preserve"> санал хураалтын дүн гаргах</w:t>
      </w:r>
      <w:r w:rsidR="00C83D4B" w:rsidRPr="007A1F0B">
        <w:rPr>
          <w:rFonts w:ascii="Arial" w:hAnsi="Arial" w:cs="Arial"/>
          <w:lang w:val="mn-MN"/>
        </w:rPr>
        <w:t xml:space="preserve"> үйл ажиллагаа нь нээлттэй, ил тод байна.</w:t>
      </w:r>
    </w:p>
    <w:p w14:paraId="4C4DCCD7" w14:textId="15504F9B" w:rsidR="00C83D4B" w:rsidRPr="007A1F0B" w:rsidRDefault="003E55A1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 хураалтын </w:t>
      </w:r>
      <w:r w:rsidR="00BA6D93" w:rsidRPr="007A1F0B">
        <w:rPr>
          <w:rFonts w:ascii="Arial" w:hAnsi="Arial" w:cs="Arial"/>
          <w:lang w:val="mn-MN"/>
        </w:rPr>
        <w:t xml:space="preserve">үр дүнд </w:t>
      </w:r>
      <w:r w:rsidR="00BB23B7" w:rsidRPr="007A1F0B">
        <w:rPr>
          <w:rFonts w:ascii="Arial" w:hAnsi="Arial" w:cs="Arial"/>
          <w:lang w:val="mn-MN"/>
        </w:rPr>
        <w:t>Хурлын төлөөлөгч</w:t>
      </w:r>
      <w:r w:rsidR="00493EA8" w:rsidRPr="007A1F0B">
        <w:rPr>
          <w:rFonts w:ascii="Arial" w:hAnsi="Arial" w:cs="Arial"/>
          <w:lang w:val="mn-MN"/>
        </w:rPr>
        <w:t xml:space="preserve">ийг эгүүлэх татах </w:t>
      </w:r>
      <w:r w:rsidR="008668BD" w:rsidRPr="007A1F0B">
        <w:rPr>
          <w:rFonts w:ascii="Arial" w:hAnsi="Arial" w:cs="Arial"/>
          <w:lang w:val="mn-MN"/>
        </w:rPr>
        <w:t>шийдвэр гараагүй бол тухайн төлөөлөгчийг эгүүлэн татах</w:t>
      </w:r>
      <w:r w:rsidR="005F4F98" w:rsidRPr="007A1F0B">
        <w:rPr>
          <w:rFonts w:ascii="Arial" w:hAnsi="Arial" w:cs="Arial"/>
          <w:lang w:val="mn-MN"/>
        </w:rPr>
        <w:t xml:space="preserve"> </w:t>
      </w:r>
      <w:r w:rsidR="00F16FDE" w:rsidRPr="007A1F0B">
        <w:rPr>
          <w:rFonts w:ascii="Arial" w:hAnsi="Arial" w:cs="Arial"/>
          <w:lang w:val="mn-MN"/>
        </w:rPr>
        <w:t>санал хураалт</w:t>
      </w:r>
      <w:r w:rsidR="00573DE0" w:rsidRPr="007A1F0B">
        <w:rPr>
          <w:rFonts w:ascii="Arial" w:hAnsi="Arial" w:cs="Arial"/>
          <w:lang w:val="mn-MN"/>
        </w:rPr>
        <w:t>ыг</w:t>
      </w:r>
      <w:r w:rsidR="005F4F98" w:rsidRPr="007A1F0B">
        <w:rPr>
          <w:rFonts w:ascii="Arial" w:hAnsi="Arial" w:cs="Arial"/>
          <w:lang w:val="mn-MN"/>
        </w:rPr>
        <w:t xml:space="preserve"> 12 сар</w:t>
      </w:r>
      <w:r w:rsidR="00F16FDE" w:rsidRPr="007A1F0B">
        <w:rPr>
          <w:rFonts w:ascii="Arial" w:hAnsi="Arial" w:cs="Arial"/>
          <w:lang w:val="mn-MN"/>
        </w:rPr>
        <w:t xml:space="preserve">ын туршид дахин </w:t>
      </w:r>
      <w:r w:rsidR="00573DE0" w:rsidRPr="007A1F0B">
        <w:rPr>
          <w:rFonts w:ascii="Arial" w:hAnsi="Arial" w:cs="Arial"/>
          <w:lang w:val="mn-MN"/>
        </w:rPr>
        <w:t>явуулахгүй</w:t>
      </w:r>
      <w:r w:rsidR="00F16FDE" w:rsidRPr="007A1F0B">
        <w:rPr>
          <w:rFonts w:ascii="Arial" w:hAnsi="Arial" w:cs="Arial"/>
          <w:lang w:val="mn-MN"/>
        </w:rPr>
        <w:t>.</w:t>
      </w:r>
    </w:p>
    <w:p w14:paraId="1A8EF0BC" w14:textId="3DE06F4E" w:rsidR="00F16FDE" w:rsidRPr="007A1F0B" w:rsidRDefault="00B8411D" w:rsidP="0092729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Иргэд Хурлын төлөөлөгчийг эгүүлэн татах үндэслэл</w:t>
      </w:r>
      <w:r w:rsidR="0024439F" w:rsidRPr="007A1F0B">
        <w:rPr>
          <w:rFonts w:ascii="Arial" w:hAnsi="Arial" w:cs="Arial"/>
          <w:lang w:val="mn-MN"/>
        </w:rPr>
        <w:t xml:space="preserve"> болон </w:t>
      </w:r>
      <w:r w:rsidR="006E3840" w:rsidRPr="007A1F0B">
        <w:rPr>
          <w:rFonts w:ascii="Arial" w:hAnsi="Arial" w:cs="Arial"/>
          <w:lang w:val="mn-MN"/>
        </w:rPr>
        <w:t xml:space="preserve">эгүүлэн татах асуудалд хамаарах аливаа үйл ажиллагааны талаарх </w:t>
      </w:r>
      <w:r w:rsidR="0024439F" w:rsidRPr="007A1F0B">
        <w:rPr>
          <w:rFonts w:ascii="Arial" w:hAnsi="Arial" w:cs="Arial"/>
          <w:lang w:val="mn-MN"/>
        </w:rPr>
        <w:t>холбогдох мэдээллийг олж авах</w:t>
      </w:r>
      <w:r w:rsidR="00D127A0" w:rsidRPr="007A1F0B">
        <w:rPr>
          <w:rFonts w:ascii="Arial" w:hAnsi="Arial" w:cs="Arial"/>
          <w:lang w:val="mn-MN"/>
        </w:rPr>
        <w:t xml:space="preserve"> эрхтэй байна.</w:t>
      </w:r>
    </w:p>
    <w:p w14:paraId="661AC81E" w14:textId="77777777" w:rsidR="001F6688" w:rsidRPr="007A1F0B" w:rsidRDefault="001F6688" w:rsidP="001F6688">
      <w:pPr>
        <w:pStyle w:val="ListParagraph"/>
        <w:spacing w:before="240"/>
        <w:ind w:left="1134"/>
        <w:rPr>
          <w:rFonts w:ascii="Arial" w:hAnsi="Arial" w:cs="Arial"/>
          <w:lang w:val="mn-MN"/>
        </w:rPr>
      </w:pPr>
    </w:p>
    <w:p w14:paraId="79143B07" w14:textId="1E386411" w:rsidR="00D127A0" w:rsidRDefault="00E76C13" w:rsidP="00E766C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 xml:space="preserve">Хурлын төлөөлөгчийг эгүүлэн татах </w:t>
      </w:r>
      <w:r w:rsidR="006A0F19" w:rsidRPr="007A1F0B">
        <w:rPr>
          <w:rFonts w:ascii="Arial" w:hAnsi="Arial" w:cs="Arial"/>
          <w:b/>
          <w:bCs/>
          <w:lang w:val="mn-MN"/>
        </w:rPr>
        <w:t>санал хураалтад оролцох эрх</w:t>
      </w:r>
    </w:p>
    <w:p w14:paraId="74639EBD" w14:textId="6E2312D4" w:rsidR="006A0F19" w:rsidRPr="007A1F0B" w:rsidRDefault="00CC33B0" w:rsidP="00927290">
      <w:pPr>
        <w:pStyle w:val="ListParagraph"/>
        <w:numPr>
          <w:ilvl w:val="1"/>
          <w:numId w:val="1"/>
        </w:numPr>
        <w:spacing w:before="240"/>
        <w:ind w:left="1418" w:hanging="644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санал хураалтад</w:t>
      </w:r>
      <w:r w:rsidR="009B228A" w:rsidRPr="007A1F0B">
        <w:rPr>
          <w:rFonts w:ascii="Arial" w:hAnsi="Arial" w:cs="Arial"/>
          <w:lang w:val="mn-MN"/>
        </w:rPr>
        <w:t xml:space="preserve">, түүнчлэн эгүүлэн татахтай холбоотой </w:t>
      </w:r>
      <w:r w:rsidR="00C32538" w:rsidRPr="007A1F0B">
        <w:rPr>
          <w:rFonts w:ascii="Arial" w:hAnsi="Arial" w:cs="Arial"/>
          <w:lang w:val="mn-MN"/>
        </w:rPr>
        <w:t xml:space="preserve">хууль тогтоомжид нийцсэн </w:t>
      </w:r>
      <w:r w:rsidR="009B228A" w:rsidRPr="007A1F0B">
        <w:rPr>
          <w:rFonts w:ascii="Arial" w:hAnsi="Arial" w:cs="Arial"/>
          <w:lang w:val="mn-MN"/>
        </w:rPr>
        <w:t xml:space="preserve">аливаа </w:t>
      </w:r>
      <w:r w:rsidR="00C32538" w:rsidRPr="007A1F0B">
        <w:rPr>
          <w:rFonts w:ascii="Arial" w:hAnsi="Arial" w:cs="Arial"/>
          <w:lang w:val="mn-MN"/>
        </w:rPr>
        <w:t xml:space="preserve">үйл ажиллагаанд </w:t>
      </w:r>
      <w:r w:rsidRPr="007A1F0B">
        <w:rPr>
          <w:rFonts w:ascii="Arial" w:hAnsi="Arial" w:cs="Arial"/>
          <w:lang w:val="mn-MN"/>
        </w:rPr>
        <w:t>тухайн тойргийн нутаг дэвсгэрт байнга оршин сууж байгаа, Монгол Улсын сонгуулийн эрх бүхий иргэн</w:t>
      </w:r>
      <w:r w:rsidR="00C32538" w:rsidRPr="007A1F0B">
        <w:rPr>
          <w:rFonts w:ascii="Arial" w:hAnsi="Arial" w:cs="Arial"/>
          <w:lang w:val="mn-MN"/>
        </w:rPr>
        <w:t xml:space="preserve"> оролцох эрхтэй.</w:t>
      </w:r>
    </w:p>
    <w:p w14:paraId="55CB2A50" w14:textId="0E43DE24" w:rsidR="00F86ED9" w:rsidRPr="007A1F0B" w:rsidRDefault="00F86ED9" w:rsidP="00927290">
      <w:pPr>
        <w:pStyle w:val="ListParagraph"/>
        <w:numPr>
          <w:ilvl w:val="1"/>
          <w:numId w:val="1"/>
        </w:numPr>
        <w:spacing w:before="240"/>
        <w:ind w:left="1418" w:hanging="644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Тухайн Хурлын төлөөлөгчийг эгүүлэн татах санал хураалтад тухайн тойргийн нутаг дэвсгэрт байнга оршин сууж байгаа, Монгол Улсын сонгуулийн эрх бүхий иргэн</w:t>
      </w:r>
      <w:r w:rsidR="00DA688D" w:rsidRPr="007A1F0B">
        <w:rPr>
          <w:rFonts w:ascii="Arial" w:hAnsi="Arial" w:cs="Arial"/>
          <w:lang w:val="mn-MN"/>
        </w:rPr>
        <w:t xml:space="preserve"> нь </w:t>
      </w:r>
      <w:r w:rsidR="00C062AD" w:rsidRPr="007A1F0B">
        <w:rPr>
          <w:rFonts w:ascii="Arial" w:hAnsi="Arial" w:cs="Arial"/>
          <w:lang w:val="mn-MN"/>
        </w:rPr>
        <w:t>үндэс, угсаа, хэл, арьсны өнгө, хүйс, нийгмийн гарал, байдал, хөрөнгө чинээ, эрхэлсэн ажил, албан тушаал, шашин шүтлэг, үзэл бодол, боловсролоор ялгаварлагдахгүйгээр</w:t>
      </w:r>
      <w:r w:rsidR="005F6453" w:rsidRPr="007A1F0B">
        <w:rPr>
          <w:rFonts w:ascii="Arial" w:hAnsi="Arial" w:cs="Arial"/>
          <w:lang w:val="mn-MN"/>
        </w:rPr>
        <w:t xml:space="preserve"> оролцох эрхтэй.</w:t>
      </w:r>
    </w:p>
    <w:p w14:paraId="5CADBABB" w14:textId="78920394" w:rsidR="00C624A9" w:rsidRPr="007A1F0B" w:rsidRDefault="00E822DC" w:rsidP="00927290">
      <w:pPr>
        <w:pStyle w:val="ListParagraph"/>
        <w:numPr>
          <w:ilvl w:val="1"/>
          <w:numId w:val="1"/>
        </w:numPr>
        <w:spacing w:before="240"/>
        <w:ind w:left="1418" w:hanging="644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Эрх зүйн чадамжгүй нь шүүхийн шийдвэрээр тогтоогдсон, эсхүл хорих ял эдэлж байгаа иргэн </w:t>
      </w:r>
      <w:r w:rsidR="00053625" w:rsidRPr="007A1F0B">
        <w:rPr>
          <w:rFonts w:ascii="Arial" w:hAnsi="Arial" w:cs="Arial"/>
          <w:lang w:val="mn-MN"/>
        </w:rPr>
        <w:t>санал хураалтад</w:t>
      </w:r>
      <w:r w:rsidRPr="007A1F0B">
        <w:rPr>
          <w:rFonts w:ascii="Arial" w:hAnsi="Arial" w:cs="Arial"/>
          <w:lang w:val="mn-MN"/>
        </w:rPr>
        <w:t xml:space="preserve"> оролцох эрх эдлэхгүй</w:t>
      </w:r>
      <w:r w:rsidR="00053625" w:rsidRPr="007A1F0B">
        <w:rPr>
          <w:rFonts w:ascii="Arial" w:hAnsi="Arial" w:cs="Arial"/>
          <w:lang w:val="mn-MN"/>
        </w:rPr>
        <w:t>.</w:t>
      </w:r>
    </w:p>
    <w:p w14:paraId="14A02D72" w14:textId="28F255A6" w:rsidR="00053625" w:rsidRPr="007A1F0B" w:rsidRDefault="00BE3DF7" w:rsidP="00927290">
      <w:pPr>
        <w:pStyle w:val="ListParagraph"/>
        <w:numPr>
          <w:ilvl w:val="1"/>
          <w:numId w:val="1"/>
        </w:numPr>
        <w:spacing w:before="240"/>
        <w:ind w:left="1418" w:hanging="644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Иргэний саналаа гаргах эрхийг хууль бусаар хязгаарлах</w:t>
      </w:r>
      <w:r w:rsidR="00D73106" w:rsidRPr="007A1F0B">
        <w:rPr>
          <w:rFonts w:ascii="Arial" w:hAnsi="Arial" w:cs="Arial"/>
          <w:lang w:val="mn-MN"/>
        </w:rPr>
        <w:t>ыг хориглоно.</w:t>
      </w:r>
    </w:p>
    <w:p w14:paraId="6E6EC8CB" w14:textId="2C7C1D5D" w:rsidR="00E178C3" w:rsidRPr="007A1F0B" w:rsidRDefault="00E178C3" w:rsidP="00927290">
      <w:pPr>
        <w:pStyle w:val="ListParagraph"/>
        <w:numPr>
          <w:ilvl w:val="1"/>
          <w:numId w:val="1"/>
        </w:numPr>
        <w:spacing w:before="240"/>
        <w:ind w:left="1418" w:hanging="644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Монгол Улсын иргэн </w:t>
      </w:r>
      <w:r w:rsidR="00D73106" w:rsidRPr="007A1F0B">
        <w:rPr>
          <w:rFonts w:ascii="Arial" w:hAnsi="Arial" w:cs="Arial"/>
          <w:lang w:val="mn-MN"/>
        </w:rPr>
        <w:t>Хурлын төлөөлөгчийг эгүүлэн татах</w:t>
      </w:r>
      <w:r w:rsidRPr="007A1F0B">
        <w:rPr>
          <w:rFonts w:ascii="Arial" w:hAnsi="Arial" w:cs="Arial"/>
          <w:lang w:val="mn-MN"/>
        </w:rPr>
        <w:t>, эсхүл эгүүлэн татахгүй байх саналаа өөрийн биеэр гаргана.</w:t>
      </w:r>
    </w:p>
    <w:p w14:paraId="307F32EE" w14:textId="77777777" w:rsidR="001F6688" w:rsidRPr="007A1F0B" w:rsidRDefault="001F6688" w:rsidP="001F6688">
      <w:pPr>
        <w:pStyle w:val="ListParagraph"/>
        <w:spacing w:before="240"/>
        <w:ind w:left="1134"/>
        <w:rPr>
          <w:rFonts w:ascii="Arial" w:hAnsi="Arial" w:cs="Arial"/>
          <w:lang w:val="mn-MN"/>
        </w:rPr>
      </w:pPr>
    </w:p>
    <w:p w14:paraId="0A573692" w14:textId="77777777" w:rsidR="00D73BB4" w:rsidRDefault="00092167" w:rsidP="00E766C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төлөөлөгчийг эгүүлэн татах</w:t>
      </w:r>
      <w:r w:rsidR="00D73BB4" w:rsidRPr="007A1F0B">
        <w:rPr>
          <w:rFonts w:ascii="Arial" w:hAnsi="Arial" w:cs="Arial"/>
          <w:b/>
          <w:bCs/>
          <w:lang w:val="mn-MN"/>
        </w:rPr>
        <w:t xml:space="preserve"> үйл ажиллагааг зогсоох үндэслэл</w:t>
      </w:r>
    </w:p>
    <w:p w14:paraId="73CC8CD4" w14:textId="61961D58" w:rsidR="00D73106" w:rsidRPr="007A1F0B" w:rsidRDefault="008779F9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үйл ажиллагааг</w:t>
      </w:r>
      <w:r w:rsidR="008A6EBD" w:rsidRPr="007A1F0B">
        <w:rPr>
          <w:rFonts w:ascii="Arial" w:hAnsi="Arial" w:cs="Arial"/>
          <w:lang w:val="mn-MN"/>
        </w:rPr>
        <w:t xml:space="preserve"> дараах үндэслэлээр зогсооно. Үүнд:</w:t>
      </w:r>
    </w:p>
    <w:p w14:paraId="6E28E2CF" w14:textId="518F410E" w:rsidR="008A6EBD" w:rsidRPr="007A1F0B" w:rsidRDefault="001D6612" w:rsidP="00B82E04">
      <w:pPr>
        <w:pStyle w:val="ListParagraph"/>
        <w:numPr>
          <w:ilvl w:val="2"/>
          <w:numId w:val="1"/>
        </w:numPr>
        <w:spacing w:before="240"/>
        <w:ind w:left="1843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Монгол Улсын Засаг захиргаа, нутаг дэвсгэрийн нэгж, түүний удирдлагын тухай хуулийн </w:t>
      </w:r>
      <w:r w:rsidR="00BB3EE7" w:rsidRPr="007A1F0B">
        <w:rPr>
          <w:rFonts w:ascii="Arial" w:hAnsi="Arial" w:cs="Arial"/>
          <w:lang w:val="mn-MN"/>
        </w:rPr>
        <w:t>36</w:t>
      </w:r>
      <w:r w:rsidR="001B2519" w:rsidRPr="007A1F0B">
        <w:rPr>
          <w:rFonts w:ascii="Arial" w:hAnsi="Arial" w:cs="Arial"/>
          <w:lang w:val="mn-MN"/>
        </w:rPr>
        <w:t xml:space="preserve"> дугаар зүйлийн 36.1.1-д заасны дагуу Хурал өөрөө тарах шийдвэр гаргасан бол;</w:t>
      </w:r>
    </w:p>
    <w:p w14:paraId="063F07F9" w14:textId="3AB21F85" w:rsidR="001B2519" w:rsidRPr="007A1F0B" w:rsidRDefault="00907546" w:rsidP="00B82E04">
      <w:pPr>
        <w:pStyle w:val="ListParagraph"/>
        <w:numPr>
          <w:ilvl w:val="2"/>
          <w:numId w:val="1"/>
        </w:numPr>
        <w:spacing w:before="240"/>
        <w:ind w:left="1843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</w:t>
      </w:r>
      <w:r w:rsidR="00FC2CFE" w:rsidRPr="007A1F0B">
        <w:rPr>
          <w:rFonts w:ascii="Arial" w:hAnsi="Arial" w:cs="Arial"/>
          <w:lang w:val="mn-MN"/>
        </w:rPr>
        <w:t xml:space="preserve">тухайн </w:t>
      </w:r>
      <w:r w:rsidRPr="007A1F0B">
        <w:rPr>
          <w:rFonts w:ascii="Arial" w:hAnsi="Arial" w:cs="Arial"/>
          <w:lang w:val="mn-MN"/>
        </w:rPr>
        <w:t xml:space="preserve">төлөөлөгчийн бүрэн эрхийг </w:t>
      </w:r>
      <w:r w:rsidR="001D6612" w:rsidRPr="007A1F0B">
        <w:rPr>
          <w:rFonts w:ascii="Arial" w:hAnsi="Arial" w:cs="Arial"/>
          <w:lang w:val="mn-MN"/>
        </w:rPr>
        <w:t xml:space="preserve">Монгол Улсын Засаг захиргаа, нутаг дэвсгэрийн нэгж, түүний удирдлагын тухай хуулийн 41 дүгээр зүйлд заасны дагуу </w:t>
      </w:r>
      <w:r w:rsidR="00556882" w:rsidRPr="007A1F0B">
        <w:rPr>
          <w:rFonts w:ascii="Arial" w:hAnsi="Arial" w:cs="Arial"/>
          <w:lang w:val="mn-MN"/>
        </w:rPr>
        <w:t>хугацаанаас нь өмнө дуусгавар болгосон бол;</w:t>
      </w:r>
    </w:p>
    <w:p w14:paraId="3F0EF5E6" w14:textId="78D394BF" w:rsidR="00E835F4" w:rsidRPr="007A1F0B" w:rsidRDefault="00DC308A" w:rsidP="00B82E04">
      <w:pPr>
        <w:pStyle w:val="ListParagraph"/>
        <w:numPr>
          <w:ilvl w:val="2"/>
          <w:numId w:val="1"/>
        </w:numPr>
        <w:spacing w:before="240"/>
        <w:ind w:left="1843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асуудлыг санаа</w:t>
      </w:r>
      <w:r w:rsidR="00764ECD" w:rsidRPr="007A1F0B">
        <w:rPr>
          <w:rFonts w:ascii="Arial" w:hAnsi="Arial" w:cs="Arial"/>
          <w:lang w:val="mn-MN"/>
        </w:rPr>
        <w:t xml:space="preserve">чилсан этгээдээс </w:t>
      </w:r>
      <w:r w:rsidR="00F9170F" w:rsidRPr="007A1F0B">
        <w:rPr>
          <w:rFonts w:ascii="Arial" w:hAnsi="Arial" w:cs="Arial"/>
          <w:lang w:val="mn-MN"/>
        </w:rPr>
        <w:t>тухайн</w:t>
      </w:r>
      <w:r w:rsidR="00E00710" w:rsidRPr="007A1F0B">
        <w:rPr>
          <w:rFonts w:ascii="Arial" w:hAnsi="Arial" w:cs="Arial"/>
          <w:lang w:val="mn-MN"/>
        </w:rPr>
        <w:t xml:space="preserve"> Хуралд гаргасан эгүүлэн татах үйл ажиллагааг зогсоох тухай хүсэлтийн дагуу </w:t>
      </w:r>
      <w:r w:rsidR="00E835F4" w:rsidRPr="007A1F0B">
        <w:rPr>
          <w:rFonts w:ascii="Arial" w:hAnsi="Arial" w:cs="Arial"/>
          <w:lang w:val="mn-MN"/>
        </w:rPr>
        <w:t>эгүүлэн татах үйл ажиллагааг зогсоох тухай Хурлын тогтоол гарсан бол</w:t>
      </w:r>
    </w:p>
    <w:p w14:paraId="2747EF6C" w14:textId="77777777" w:rsidR="002B53BB" w:rsidRPr="007A1F0B" w:rsidRDefault="002B53BB" w:rsidP="001F6688">
      <w:pPr>
        <w:pStyle w:val="ListParagraph"/>
        <w:spacing w:before="240"/>
        <w:ind w:left="1843"/>
        <w:rPr>
          <w:rFonts w:ascii="Arial" w:hAnsi="Arial" w:cs="Arial"/>
          <w:lang w:val="mn-MN"/>
        </w:rPr>
      </w:pPr>
    </w:p>
    <w:p w14:paraId="5BC8CEB4" w14:textId="7C7B55B8" w:rsidR="00E835F4" w:rsidRDefault="00477783" w:rsidP="00E766C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төлөөлөгчийг эгүүлэн татах үндэслэл</w:t>
      </w:r>
    </w:p>
    <w:p w14:paraId="22946B95" w14:textId="6D9FB49A" w:rsidR="00477783" w:rsidRPr="007A1F0B" w:rsidRDefault="00C32A69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төлөөлөгчийг </w:t>
      </w:r>
      <w:r w:rsidR="009F0BA8" w:rsidRPr="007A1F0B">
        <w:rPr>
          <w:rFonts w:ascii="Arial" w:hAnsi="Arial" w:cs="Arial"/>
          <w:lang w:val="mn-MN"/>
        </w:rPr>
        <w:t>дараах ү</w:t>
      </w:r>
      <w:r w:rsidR="00755DA5" w:rsidRPr="007A1F0B">
        <w:rPr>
          <w:rFonts w:ascii="Arial" w:hAnsi="Arial" w:cs="Arial"/>
          <w:lang w:val="mn-MN"/>
        </w:rPr>
        <w:t xml:space="preserve">ндэслэлийн аль нэгээр </w:t>
      </w:r>
      <w:r w:rsidRPr="007A1F0B">
        <w:rPr>
          <w:rFonts w:ascii="Arial" w:hAnsi="Arial" w:cs="Arial"/>
          <w:lang w:val="mn-MN"/>
        </w:rPr>
        <w:t>эгүүлэн тата</w:t>
      </w:r>
      <w:r w:rsidR="00755DA5" w:rsidRPr="007A1F0B">
        <w:rPr>
          <w:rFonts w:ascii="Arial" w:hAnsi="Arial" w:cs="Arial"/>
          <w:lang w:val="mn-MN"/>
        </w:rPr>
        <w:t>ж болно. Үүнд:</w:t>
      </w:r>
    </w:p>
    <w:p w14:paraId="7179EDAB" w14:textId="5842DDC4" w:rsidR="00755DA5" w:rsidRPr="007A1F0B" w:rsidRDefault="008B70E2" w:rsidP="00B82E04">
      <w:pPr>
        <w:pStyle w:val="ListParagraph"/>
        <w:numPr>
          <w:ilvl w:val="2"/>
          <w:numId w:val="1"/>
        </w:numPr>
        <w:spacing w:before="240"/>
        <w:ind w:left="1843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төлөөлөгчийн бүрэн эрхийг хэрэгжүүлж чадахгүй байгаа;</w:t>
      </w:r>
    </w:p>
    <w:p w14:paraId="795981C5" w14:textId="0424D9BB" w:rsidR="008B70E2" w:rsidRPr="007A1F0B" w:rsidRDefault="008A1264" w:rsidP="00B82E04">
      <w:pPr>
        <w:pStyle w:val="ListParagraph"/>
        <w:numPr>
          <w:ilvl w:val="2"/>
          <w:numId w:val="1"/>
        </w:numPr>
        <w:spacing w:before="240"/>
        <w:ind w:left="1843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Хууль, тухайн Хурлын шийдвэрийг зөрчсөн;</w:t>
      </w:r>
    </w:p>
    <w:p w14:paraId="14C190E3" w14:textId="12ACE833" w:rsidR="008A1264" w:rsidRPr="007A1F0B" w:rsidRDefault="00982701" w:rsidP="00B82E04">
      <w:pPr>
        <w:pStyle w:val="ListParagraph"/>
        <w:numPr>
          <w:ilvl w:val="2"/>
          <w:numId w:val="1"/>
        </w:numPr>
        <w:spacing w:before="240"/>
        <w:ind w:left="1843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Тухайн тойргийн сонгогчдын итгэлийг алдсан;</w:t>
      </w:r>
    </w:p>
    <w:p w14:paraId="0E54A374" w14:textId="167DCF34" w:rsidR="008C6EC7" w:rsidRPr="007A1F0B" w:rsidRDefault="008C6EC7" w:rsidP="00B82E04">
      <w:pPr>
        <w:pStyle w:val="ListParagraph"/>
        <w:numPr>
          <w:ilvl w:val="2"/>
          <w:numId w:val="1"/>
        </w:numPr>
        <w:spacing w:before="240"/>
        <w:ind w:left="1843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төлөөлөгчийн ёс зүйн дүрмийг удаа дараа, ноцтой зөрчсөн</w:t>
      </w:r>
    </w:p>
    <w:p w14:paraId="1D7CCFF6" w14:textId="22C14651" w:rsidR="00225A54" w:rsidRPr="007A1F0B" w:rsidRDefault="00A72804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lastRenderedPageBreak/>
        <w:t>Энэхүү журамд зааснаас бусад үндэслэлээр Хурлын төлөөлөгчийг эгүүлэн татах асуудлыг санаачилж болохгүй.</w:t>
      </w:r>
    </w:p>
    <w:p w14:paraId="6BB34593" w14:textId="77777777" w:rsidR="001F6688" w:rsidRPr="007A1F0B" w:rsidRDefault="001F6688" w:rsidP="00B82E04">
      <w:pPr>
        <w:pStyle w:val="ListParagraph"/>
        <w:spacing w:before="240"/>
        <w:jc w:val="both"/>
        <w:rPr>
          <w:rFonts w:ascii="Arial" w:hAnsi="Arial" w:cs="Arial"/>
          <w:lang w:val="mn-MN"/>
        </w:rPr>
      </w:pPr>
    </w:p>
    <w:p w14:paraId="64D79C21" w14:textId="555BB2DC" w:rsidR="00A72804" w:rsidRDefault="007041FA" w:rsidP="00B82E0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төлөөлөгчийн бүрэн эрхийг хэрэгжүүлэхгүй байх</w:t>
      </w:r>
    </w:p>
    <w:p w14:paraId="39E990BE" w14:textId="4403EF36" w:rsidR="007041FA" w:rsidRPr="007A1F0B" w:rsidRDefault="00B45DA3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төлөөлөгчийн бүрэн эрхийг хэрэгжүүлэхгүй байх гэдэгт Хурлын төлөөлөгчөөс санаатайгаар, хүндэтгэн үзэх шалтгаангүйгээр</w:t>
      </w:r>
      <w:r w:rsidR="00300844" w:rsidRPr="007A1F0B">
        <w:rPr>
          <w:rFonts w:ascii="Arial" w:hAnsi="Arial" w:cs="Arial"/>
          <w:lang w:val="mn-MN"/>
        </w:rPr>
        <w:t>, Хурлын төлөөлөгчийн хуульд заасан бүрэн эрхийг</w:t>
      </w:r>
      <w:r w:rsidR="00B23CB0" w:rsidRPr="007A1F0B">
        <w:rPr>
          <w:rFonts w:ascii="Arial" w:hAnsi="Arial" w:cs="Arial"/>
          <w:lang w:val="mn-MN"/>
        </w:rPr>
        <w:t xml:space="preserve"> </w:t>
      </w:r>
      <w:r w:rsidR="00300844" w:rsidRPr="007A1F0B">
        <w:rPr>
          <w:rFonts w:ascii="Arial" w:hAnsi="Arial" w:cs="Arial"/>
          <w:lang w:val="mn-MN"/>
        </w:rPr>
        <w:t xml:space="preserve">хэрэгжүүлэхгүй </w:t>
      </w:r>
      <w:r w:rsidR="002A2FF6" w:rsidRPr="007A1F0B">
        <w:rPr>
          <w:rFonts w:ascii="Arial" w:hAnsi="Arial" w:cs="Arial"/>
          <w:lang w:val="mn-MN"/>
        </w:rPr>
        <w:t>байх</w:t>
      </w:r>
      <w:r w:rsidR="00A97D7C" w:rsidRPr="007A1F0B">
        <w:rPr>
          <w:rFonts w:ascii="Arial" w:hAnsi="Arial" w:cs="Arial"/>
          <w:lang w:val="mn-MN"/>
        </w:rPr>
        <w:t>ыг ойлгоно. Үүнд Хурлын хуралдаанд оролцохгүй байх, Хурлын хороо, түр хорооны үйл ажиллагаанд оролцохгүй байх, холбогдох байгууллагын шийдвэрээр түүнд өгсөн үүрэг даалгаврыг биелүүлэхгүй байх мөн хамаарна.</w:t>
      </w:r>
    </w:p>
    <w:p w14:paraId="556CA507" w14:textId="5781026D" w:rsidR="00A97D7C" w:rsidRPr="007A1F0B" w:rsidRDefault="002C3C70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төлөөлөгчийн бүрэн эрхийг хүндэтгэн үзэх шалтгаангүй, удаа дараа, санаатайгаар хэрэгжүүлэхгүй байгаа баримтыг тухайн Хурлын шийдвэрээр тогтооно.</w:t>
      </w:r>
    </w:p>
    <w:p w14:paraId="0B46EA57" w14:textId="77777777" w:rsidR="001F6688" w:rsidRPr="007A1F0B" w:rsidRDefault="001F6688" w:rsidP="00B82E04">
      <w:pPr>
        <w:pStyle w:val="ListParagraph"/>
        <w:spacing w:before="240"/>
        <w:ind w:left="1134"/>
        <w:jc w:val="both"/>
        <w:rPr>
          <w:rFonts w:ascii="Arial" w:hAnsi="Arial" w:cs="Arial"/>
          <w:lang w:val="mn-MN"/>
        </w:rPr>
      </w:pPr>
    </w:p>
    <w:p w14:paraId="7894D810" w14:textId="2AC6B1AB" w:rsidR="002C3C70" w:rsidRDefault="00381F74" w:rsidP="00B82E0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Хууль, тухайн Хурлын шийдвэрийг зөрчих</w:t>
      </w:r>
    </w:p>
    <w:p w14:paraId="239AC012" w14:textId="3A2B4B9A" w:rsidR="00381F74" w:rsidRPr="007A1F0B" w:rsidRDefault="00A52DE6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Хууль, тухайн Хурлын шийдвэрийг зөрчих гэдэгт </w:t>
      </w:r>
      <w:r w:rsidR="007D6EC1" w:rsidRPr="007A1F0B">
        <w:rPr>
          <w:rFonts w:ascii="Arial" w:hAnsi="Arial" w:cs="Arial"/>
          <w:lang w:val="mn-MN"/>
        </w:rPr>
        <w:t xml:space="preserve">Хурлын төлөөлөгч нь </w:t>
      </w:r>
      <w:r w:rsidR="00C22357" w:rsidRPr="007A1F0B">
        <w:rPr>
          <w:rFonts w:ascii="Arial" w:hAnsi="Arial" w:cs="Arial"/>
          <w:lang w:val="mn-MN"/>
        </w:rPr>
        <w:t>Монгол Улсын хуул</w:t>
      </w:r>
      <w:r w:rsidR="00497A24" w:rsidRPr="007A1F0B">
        <w:rPr>
          <w:rFonts w:ascii="Arial" w:hAnsi="Arial" w:cs="Arial"/>
          <w:lang w:val="mn-MN"/>
        </w:rPr>
        <w:t>ь, тухайн Хурлын шийдвэрийг</w:t>
      </w:r>
      <w:r w:rsidR="00C22357" w:rsidRPr="007A1F0B">
        <w:rPr>
          <w:rFonts w:ascii="Arial" w:hAnsi="Arial" w:cs="Arial"/>
          <w:lang w:val="mn-MN"/>
        </w:rPr>
        <w:t xml:space="preserve"> </w:t>
      </w:r>
      <w:r w:rsidR="00CD3C6E" w:rsidRPr="007A1F0B">
        <w:rPr>
          <w:rFonts w:ascii="Arial" w:hAnsi="Arial" w:cs="Arial"/>
          <w:lang w:val="mn-MN"/>
        </w:rPr>
        <w:t>удаа дараа</w:t>
      </w:r>
      <w:r w:rsidR="00956E88" w:rsidRPr="007A1F0B">
        <w:rPr>
          <w:rFonts w:ascii="Arial" w:hAnsi="Arial" w:cs="Arial"/>
          <w:lang w:val="mn-MN"/>
        </w:rPr>
        <w:t>, эсхүл ноцтой</w:t>
      </w:r>
      <w:r w:rsidR="00CD3C6E" w:rsidRPr="007A1F0B">
        <w:rPr>
          <w:rFonts w:ascii="Arial" w:hAnsi="Arial" w:cs="Arial"/>
          <w:lang w:val="mn-MN"/>
        </w:rPr>
        <w:t xml:space="preserve"> зөрч</w:t>
      </w:r>
      <w:r w:rsidR="002F7712" w:rsidRPr="007A1F0B">
        <w:rPr>
          <w:rFonts w:ascii="Arial" w:hAnsi="Arial" w:cs="Arial"/>
          <w:lang w:val="mn-MN"/>
        </w:rPr>
        <w:t xml:space="preserve">сөнийг шүүх болон бусад эрх бүхий байгууллагаас </w:t>
      </w:r>
      <w:r w:rsidR="00C040E5" w:rsidRPr="007A1F0B">
        <w:rPr>
          <w:rFonts w:ascii="Arial" w:hAnsi="Arial" w:cs="Arial"/>
          <w:lang w:val="mn-MN"/>
        </w:rPr>
        <w:t>тогтоосон буюу баталгаажуулсан</w:t>
      </w:r>
      <w:r w:rsidR="00721840" w:rsidRPr="007A1F0B">
        <w:rPr>
          <w:rFonts w:ascii="Arial" w:hAnsi="Arial" w:cs="Arial"/>
          <w:lang w:val="mn-MN"/>
        </w:rPr>
        <w:t xml:space="preserve"> </w:t>
      </w:r>
      <w:r w:rsidR="007D6EC1" w:rsidRPr="007A1F0B">
        <w:rPr>
          <w:rFonts w:ascii="Arial" w:hAnsi="Arial" w:cs="Arial"/>
          <w:lang w:val="mn-MN"/>
        </w:rPr>
        <w:t>тохиолдлыг ойлгоно.</w:t>
      </w:r>
    </w:p>
    <w:p w14:paraId="3BC9721B" w14:textId="3A98BDCF" w:rsidR="007D6EC1" w:rsidRPr="007A1F0B" w:rsidRDefault="0079210B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Эгүүлэн татсанаар хууль зөрчсөний хариуцлагаас чөлөөлөхгүй.</w:t>
      </w:r>
    </w:p>
    <w:p w14:paraId="10B67C81" w14:textId="77777777" w:rsidR="001F6688" w:rsidRPr="007A1F0B" w:rsidRDefault="001F6688" w:rsidP="00B82E04">
      <w:pPr>
        <w:pStyle w:val="ListParagraph"/>
        <w:spacing w:before="240"/>
        <w:ind w:left="1134"/>
        <w:jc w:val="both"/>
        <w:rPr>
          <w:rFonts w:ascii="Arial" w:hAnsi="Arial" w:cs="Arial"/>
          <w:lang w:val="mn-MN"/>
        </w:rPr>
      </w:pPr>
    </w:p>
    <w:p w14:paraId="34806CB5" w14:textId="3B122934" w:rsidR="0079210B" w:rsidRPr="002B53BB" w:rsidRDefault="00401736" w:rsidP="00B82E0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</w:rPr>
      </w:pPr>
      <w:r w:rsidRPr="007A1F0B">
        <w:rPr>
          <w:rFonts w:ascii="Arial" w:hAnsi="Arial" w:cs="Arial"/>
          <w:b/>
          <w:bCs/>
          <w:lang w:val="mn-MN"/>
        </w:rPr>
        <w:t>Тухайн тойргийн сонгогчдын итгэлийг алдах</w:t>
      </w:r>
    </w:p>
    <w:p w14:paraId="42C37A85" w14:textId="2248771E" w:rsidR="00401736" w:rsidRPr="007A1F0B" w:rsidRDefault="002B1304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Тухайн тойргийн сонгогчдын итгэлийг алдах гэдэгт Хурлын төлөөлөгчийн </w:t>
      </w:r>
      <w:r w:rsidR="006B1958" w:rsidRPr="007A1F0B">
        <w:rPr>
          <w:rFonts w:ascii="Arial" w:hAnsi="Arial" w:cs="Arial"/>
          <w:lang w:val="mn-MN"/>
        </w:rPr>
        <w:t xml:space="preserve">нийт буюу тодорхой </w:t>
      </w:r>
      <w:r w:rsidRPr="007A1F0B">
        <w:rPr>
          <w:rFonts w:ascii="Arial" w:hAnsi="Arial" w:cs="Arial"/>
          <w:lang w:val="mn-MN"/>
        </w:rPr>
        <w:t xml:space="preserve">үйл ажиллагаанд </w:t>
      </w:r>
      <w:r w:rsidR="00141982" w:rsidRPr="007A1F0B">
        <w:rPr>
          <w:rFonts w:ascii="Arial" w:hAnsi="Arial" w:cs="Arial"/>
          <w:lang w:val="mn-MN"/>
        </w:rPr>
        <w:t>сонгогчид сэтгэл ханамжгүй байх</w:t>
      </w:r>
      <w:r w:rsidR="006B1958" w:rsidRPr="007A1F0B">
        <w:rPr>
          <w:rFonts w:ascii="Arial" w:hAnsi="Arial" w:cs="Arial"/>
          <w:lang w:val="mn-MN"/>
        </w:rPr>
        <w:t xml:space="preserve">ыг ойлгоно. Үүнд </w:t>
      </w:r>
      <w:r w:rsidR="009A546B" w:rsidRPr="007A1F0B">
        <w:rPr>
          <w:rFonts w:ascii="Arial" w:hAnsi="Arial" w:cs="Arial"/>
          <w:lang w:val="mn-MN"/>
        </w:rPr>
        <w:t xml:space="preserve">сонгуулийн мөрийн хөтөлбөрөө биелүүлээгүй, </w:t>
      </w:r>
      <w:r w:rsidR="00AC5D9A" w:rsidRPr="007A1F0B">
        <w:rPr>
          <w:rFonts w:ascii="Arial" w:hAnsi="Arial" w:cs="Arial"/>
          <w:lang w:val="mn-MN"/>
        </w:rPr>
        <w:t xml:space="preserve">улс төрийн үзэл баримтлалаа албан ёсоор өөрчилж байгаагаа зарласан, </w:t>
      </w:r>
      <w:r w:rsidR="00F431EB" w:rsidRPr="007A1F0B">
        <w:rPr>
          <w:rFonts w:ascii="Arial" w:hAnsi="Arial" w:cs="Arial"/>
          <w:lang w:val="mn-MN"/>
        </w:rPr>
        <w:t>сонгогчидтой холбоотой байдаггүй, тэдгээрийн санал бодлыг хүлээн авдаггүй</w:t>
      </w:r>
      <w:r w:rsidR="00B62328" w:rsidRPr="007A1F0B">
        <w:rPr>
          <w:rFonts w:ascii="Arial" w:hAnsi="Arial" w:cs="Arial"/>
          <w:lang w:val="mn-MN"/>
        </w:rPr>
        <w:t xml:space="preserve"> байх хамаарна.</w:t>
      </w:r>
    </w:p>
    <w:p w14:paraId="510E87C0" w14:textId="14794EFA" w:rsidR="00B62328" w:rsidRPr="007A1F0B" w:rsidRDefault="00F51445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төлөөлөгчөөс өөрөөс нь хамаарахгүй </w:t>
      </w:r>
      <w:r w:rsidR="001B309B" w:rsidRPr="007A1F0B">
        <w:rPr>
          <w:rFonts w:ascii="Arial" w:hAnsi="Arial" w:cs="Arial"/>
          <w:lang w:val="mn-MN"/>
        </w:rPr>
        <w:t xml:space="preserve">бодитой </w:t>
      </w:r>
      <w:r w:rsidRPr="007A1F0B">
        <w:rPr>
          <w:rFonts w:ascii="Arial" w:hAnsi="Arial" w:cs="Arial"/>
          <w:lang w:val="mn-MN"/>
        </w:rPr>
        <w:t>шалтгаанаар сонгуулийн мөрийн хөтөлбөрөө биелүүлээгүй, сонгогчидтой холбоотой бай</w:t>
      </w:r>
      <w:r w:rsidR="00B034C3" w:rsidRPr="007A1F0B">
        <w:rPr>
          <w:rFonts w:ascii="Arial" w:hAnsi="Arial" w:cs="Arial"/>
          <w:lang w:val="mn-MN"/>
        </w:rPr>
        <w:t xml:space="preserve">гаагүй нь нотлогдвол </w:t>
      </w:r>
      <w:r w:rsidR="001B309B" w:rsidRPr="007A1F0B">
        <w:rPr>
          <w:rFonts w:ascii="Arial" w:hAnsi="Arial" w:cs="Arial"/>
          <w:lang w:val="mn-MN"/>
        </w:rPr>
        <w:t>түүнийг эгүүлэн татах үндэслэл болохгүй.</w:t>
      </w:r>
    </w:p>
    <w:p w14:paraId="0CD79B46" w14:textId="6C0A47E7" w:rsidR="001B309B" w:rsidRDefault="00866C05" w:rsidP="00B82E04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төлөөлөгчийн улс төрийн үзэл баримтлал</w:t>
      </w:r>
      <w:r w:rsidR="00F6771C" w:rsidRPr="007A1F0B">
        <w:rPr>
          <w:rFonts w:ascii="Arial" w:hAnsi="Arial" w:cs="Arial"/>
          <w:lang w:val="mn-MN"/>
        </w:rPr>
        <w:t>тай санал нийлээгүй</w:t>
      </w:r>
      <w:r w:rsidR="00CA46C2" w:rsidRPr="007A1F0B">
        <w:rPr>
          <w:rFonts w:ascii="Arial" w:hAnsi="Arial" w:cs="Arial"/>
          <w:lang w:val="mn-MN"/>
        </w:rPr>
        <w:t xml:space="preserve"> </w:t>
      </w:r>
      <w:r w:rsidR="00F6771C" w:rsidRPr="007A1F0B">
        <w:rPr>
          <w:rFonts w:ascii="Arial" w:hAnsi="Arial" w:cs="Arial"/>
          <w:lang w:val="mn-MN"/>
        </w:rPr>
        <w:t>н</w:t>
      </w:r>
      <w:r w:rsidR="00CA46C2" w:rsidRPr="007A1F0B">
        <w:rPr>
          <w:rFonts w:ascii="Arial" w:hAnsi="Arial" w:cs="Arial"/>
          <w:lang w:val="mn-MN"/>
        </w:rPr>
        <w:t>ь</w:t>
      </w:r>
      <w:r w:rsidR="00F6771C" w:rsidRPr="007A1F0B">
        <w:rPr>
          <w:rFonts w:ascii="Arial" w:hAnsi="Arial" w:cs="Arial"/>
          <w:lang w:val="mn-MN"/>
        </w:rPr>
        <w:t xml:space="preserve"> түүнийг эгүүлэн татах асуудлыг санаачлах</w:t>
      </w:r>
      <w:r w:rsidR="00CA46C2" w:rsidRPr="007A1F0B">
        <w:rPr>
          <w:rFonts w:ascii="Arial" w:hAnsi="Arial" w:cs="Arial"/>
          <w:lang w:val="mn-MN"/>
        </w:rPr>
        <w:t xml:space="preserve"> үндэслэл болохгүй.</w:t>
      </w:r>
    </w:p>
    <w:p w14:paraId="00685460" w14:textId="77777777" w:rsidR="006D46D4" w:rsidRPr="007A1F0B" w:rsidRDefault="006D46D4" w:rsidP="006D46D4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393E1F28" w14:textId="28305239" w:rsidR="00CA46C2" w:rsidRDefault="000B2D19" w:rsidP="00076FD2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төлөөлөгчийн ёс зүйн дүрмийг удаа дараа, ноцтой зөрчих</w:t>
      </w:r>
    </w:p>
    <w:p w14:paraId="60CF16B8" w14:textId="3D58F037" w:rsidR="000B2D19" w:rsidRPr="007A1F0B" w:rsidRDefault="000B2D19" w:rsidP="00320FAF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төлөөлөгчийн ёс зүйн дүрмийг зөрчих гэдэгт </w:t>
      </w:r>
      <w:r w:rsidR="000E01C2" w:rsidRPr="007A1F0B">
        <w:rPr>
          <w:rFonts w:ascii="Arial" w:hAnsi="Arial" w:cs="Arial"/>
          <w:lang w:val="mn-MN"/>
        </w:rPr>
        <w:t>Хурлын төлөөлөгчийн ёс зүйд харш</w:t>
      </w:r>
      <w:r w:rsidR="00C603A2" w:rsidRPr="007A1F0B">
        <w:rPr>
          <w:rFonts w:ascii="Arial" w:hAnsi="Arial" w:cs="Arial"/>
          <w:lang w:val="mn-MN"/>
        </w:rPr>
        <w:t xml:space="preserve"> бөгөөд</w:t>
      </w:r>
      <w:r w:rsidR="000E01C2" w:rsidRPr="007A1F0B">
        <w:rPr>
          <w:rFonts w:ascii="Arial" w:hAnsi="Arial" w:cs="Arial"/>
          <w:lang w:val="mn-MN"/>
        </w:rPr>
        <w:t xml:space="preserve"> нийтээр хүлээн зөвшөөрсөн ёс суртахууны зөрчил гаргахыг ойлгоно.</w:t>
      </w:r>
    </w:p>
    <w:p w14:paraId="18E47DBF" w14:textId="3767711A" w:rsidR="000E01C2" w:rsidRPr="007A1F0B" w:rsidRDefault="003A292C" w:rsidP="00320FAF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төлөөлөгчийн ёс зүйн зөрчил гаргасан</w:t>
      </w:r>
      <w:r w:rsidR="00C603A2" w:rsidRPr="007A1F0B">
        <w:rPr>
          <w:rFonts w:ascii="Arial" w:hAnsi="Arial" w:cs="Arial"/>
          <w:lang w:val="mn-MN"/>
        </w:rPr>
        <w:t xml:space="preserve"> болохыг тухайн Хурлын </w:t>
      </w:r>
      <w:r w:rsidR="0057104D" w:rsidRPr="007A1F0B">
        <w:rPr>
          <w:rFonts w:ascii="Arial" w:hAnsi="Arial" w:cs="Arial"/>
          <w:lang w:val="mn-MN"/>
        </w:rPr>
        <w:t xml:space="preserve">буюу Хурлын </w:t>
      </w:r>
      <w:r w:rsidR="00C603A2" w:rsidRPr="007A1F0B">
        <w:rPr>
          <w:rFonts w:ascii="Arial" w:hAnsi="Arial" w:cs="Arial"/>
          <w:lang w:val="mn-MN"/>
        </w:rPr>
        <w:t>холбогдох хорооны шийдвэрээр</w:t>
      </w:r>
      <w:r w:rsidR="0057104D" w:rsidRPr="007A1F0B">
        <w:rPr>
          <w:rFonts w:ascii="Arial" w:hAnsi="Arial" w:cs="Arial"/>
          <w:lang w:val="mn-MN"/>
        </w:rPr>
        <w:t xml:space="preserve"> баталгаажуулсан байна</w:t>
      </w:r>
      <w:r w:rsidR="008A75D2" w:rsidRPr="007A1F0B">
        <w:rPr>
          <w:rFonts w:ascii="Arial" w:hAnsi="Arial" w:cs="Arial"/>
          <w:lang w:val="mn-MN"/>
        </w:rPr>
        <w:t>.</w:t>
      </w:r>
    </w:p>
    <w:p w14:paraId="166AC5B2" w14:textId="77777777" w:rsidR="00C4649A" w:rsidRPr="007A1F0B" w:rsidRDefault="00C4649A" w:rsidP="00C4649A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02F62642" w14:textId="6603B7D4" w:rsidR="008A75D2" w:rsidRDefault="00C4649A" w:rsidP="008A75D2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төлөөлөгчийг эгүүлэн татах асуудлыг санаачлах эрх бүхий этгээд</w:t>
      </w:r>
    </w:p>
    <w:p w14:paraId="37B02D0A" w14:textId="2CB9AD3A" w:rsidR="00C4649A" w:rsidRPr="007A1F0B" w:rsidRDefault="00AF2637" w:rsidP="00566877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Т</w:t>
      </w:r>
      <w:r w:rsidR="008108FC" w:rsidRPr="007A1F0B">
        <w:rPr>
          <w:rFonts w:ascii="Arial" w:hAnsi="Arial" w:cs="Arial"/>
          <w:lang w:val="mn-MN"/>
        </w:rPr>
        <w:t xml:space="preserve">ухайн тойргийн </w:t>
      </w:r>
      <w:r w:rsidR="00ED33F2" w:rsidRPr="007A1F0B">
        <w:rPr>
          <w:rFonts w:ascii="Arial" w:hAnsi="Arial" w:cs="Arial"/>
          <w:lang w:val="mn-MN"/>
        </w:rPr>
        <w:t xml:space="preserve">нутаг дэвсгэрт байнга оршин суугаа, Монгол Улсын сонгуулийн насны иргэн </w:t>
      </w:r>
      <w:r w:rsidRPr="007A1F0B">
        <w:rPr>
          <w:rFonts w:ascii="Arial" w:hAnsi="Arial" w:cs="Arial"/>
          <w:lang w:val="mn-MN"/>
        </w:rPr>
        <w:t>Хурлын төлөөлөгчийг эгүүлэн татах асуудлыг санаачлах эрхтэй.</w:t>
      </w:r>
    </w:p>
    <w:p w14:paraId="1A1E4301" w14:textId="3E71B1F0" w:rsidR="00AF2637" w:rsidRPr="007A1F0B" w:rsidRDefault="009A5710" w:rsidP="00566877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асуудлыг Монгол Улсын иргэн хамт</w:t>
      </w:r>
      <w:r w:rsidR="00FC5F28" w:rsidRPr="007A1F0B">
        <w:rPr>
          <w:rFonts w:ascii="Arial" w:hAnsi="Arial" w:cs="Arial"/>
          <w:lang w:val="mn-MN"/>
        </w:rPr>
        <w:t xml:space="preserve">ын </w:t>
      </w:r>
      <w:r w:rsidR="00042EFA" w:rsidRPr="007A1F0B">
        <w:rPr>
          <w:rFonts w:ascii="Arial" w:hAnsi="Arial" w:cs="Arial"/>
          <w:lang w:val="mn-MN"/>
        </w:rPr>
        <w:t>санал гарган</w:t>
      </w:r>
      <w:r w:rsidRPr="007A1F0B">
        <w:rPr>
          <w:rFonts w:ascii="Arial" w:hAnsi="Arial" w:cs="Arial"/>
          <w:lang w:val="mn-MN"/>
        </w:rPr>
        <w:t xml:space="preserve"> санаачил</w:t>
      </w:r>
      <w:r w:rsidR="00FC5F28" w:rsidRPr="007A1F0B">
        <w:rPr>
          <w:rFonts w:ascii="Arial" w:hAnsi="Arial" w:cs="Arial"/>
          <w:lang w:val="mn-MN"/>
        </w:rPr>
        <w:t>на</w:t>
      </w:r>
      <w:r w:rsidRPr="007A1F0B">
        <w:rPr>
          <w:rFonts w:ascii="Arial" w:hAnsi="Arial" w:cs="Arial"/>
          <w:lang w:val="mn-MN"/>
        </w:rPr>
        <w:t>.</w:t>
      </w:r>
    </w:p>
    <w:p w14:paraId="47C79DE2" w14:textId="77777777" w:rsidR="008472A7" w:rsidRPr="007A1F0B" w:rsidRDefault="008472A7" w:rsidP="008472A7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1E3B176B" w14:textId="5000C7D5" w:rsidR="009A5710" w:rsidRDefault="0031505B" w:rsidP="009A5710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 xml:space="preserve">Хурлын төлөөлөгчийг </w:t>
      </w:r>
      <w:r w:rsidR="008472A7" w:rsidRPr="007A1F0B">
        <w:rPr>
          <w:rFonts w:ascii="Arial" w:hAnsi="Arial" w:cs="Arial"/>
          <w:b/>
          <w:bCs/>
          <w:lang w:val="mn-MN"/>
        </w:rPr>
        <w:t>эгүүлэн татах асуудлыг санаачлах, саналыг хүлээн авах</w:t>
      </w:r>
    </w:p>
    <w:p w14:paraId="48FF2353" w14:textId="1DE6FACB" w:rsidR="008472A7" w:rsidRPr="007A1F0B" w:rsidRDefault="00053B9F" w:rsidP="00C62BE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Орон нутгийн Хурлын сонгуулийн нэг тойргийн нутаг дэвсгэрт байнга оршин суугаа иргэд хамтаараа </w:t>
      </w:r>
      <w:r w:rsidRPr="007A1F0B">
        <w:rPr>
          <w:rFonts w:ascii="Arial" w:hAnsi="Arial" w:cs="Arial"/>
        </w:rPr>
        <w:t>(</w:t>
      </w:r>
      <w:r w:rsidRPr="007A1F0B">
        <w:rPr>
          <w:rFonts w:ascii="Arial" w:hAnsi="Arial" w:cs="Arial"/>
          <w:lang w:val="mn-MN"/>
        </w:rPr>
        <w:t>цаашид санаачлагчид гэх</w:t>
      </w:r>
      <w:r w:rsidRPr="007A1F0B">
        <w:rPr>
          <w:rFonts w:ascii="Arial" w:hAnsi="Arial" w:cs="Arial"/>
        </w:rPr>
        <w:t xml:space="preserve">) </w:t>
      </w:r>
      <w:r w:rsidRPr="007A1F0B">
        <w:rPr>
          <w:rFonts w:ascii="Arial" w:hAnsi="Arial" w:cs="Arial"/>
          <w:lang w:val="mn-MN"/>
        </w:rPr>
        <w:t>Хурлын төлөөлөгчийг эгүүлэн татах асуудлаар саналаа тухайн Хуралд өргөн мэдүүлн</w:t>
      </w:r>
      <w:r w:rsidR="002A0610" w:rsidRPr="007A1F0B">
        <w:rPr>
          <w:rFonts w:ascii="Arial" w:hAnsi="Arial" w:cs="Arial"/>
          <w:lang w:val="mn-MN"/>
        </w:rPr>
        <w:t>э. Саналаа</w:t>
      </w:r>
      <w:r w:rsidR="00147A42" w:rsidRPr="007A1F0B">
        <w:rPr>
          <w:rFonts w:ascii="Arial" w:hAnsi="Arial" w:cs="Arial"/>
        </w:rPr>
        <w:t xml:space="preserve"> </w:t>
      </w:r>
      <w:r w:rsidR="00C62BEA" w:rsidRPr="007A1F0B">
        <w:rPr>
          <w:rFonts w:ascii="Arial" w:hAnsi="Arial" w:cs="Arial"/>
          <w:lang w:val="mn-MN"/>
        </w:rPr>
        <w:t xml:space="preserve">бичгээр үйлдэж, </w:t>
      </w:r>
      <w:r w:rsidR="00845C5A" w:rsidRPr="007A1F0B">
        <w:rPr>
          <w:rFonts w:ascii="Arial" w:hAnsi="Arial" w:cs="Arial"/>
          <w:lang w:val="mn-MN"/>
        </w:rPr>
        <w:t xml:space="preserve">холбогдох нотлох баримтын хамт </w:t>
      </w:r>
      <w:r w:rsidR="00C62BEA" w:rsidRPr="007A1F0B">
        <w:rPr>
          <w:rFonts w:ascii="Arial" w:hAnsi="Arial" w:cs="Arial"/>
          <w:lang w:val="mn-MN"/>
        </w:rPr>
        <w:t xml:space="preserve">тухайн Хуралд </w:t>
      </w:r>
      <w:r w:rsidR="002A0610" w:rsidRPr="007A1F0B">
        <w:rPr>
          <w:rFonts w:ascii="Arial" w:hAnsi="Arial" w:cs="Arial"/>
          <w:lang w:val="mn-MN"/>
        </w:rPr>
        <w:t>хүргүүлнэ</w:t>
      </w:r>
      <w:r w:rsidR="00C62BEA" w:rsidRPr="007A1F0B">
        <w:rPr>
          <w:rFonts w:ascii="Arial" w:hAnsi="Arial" w:cs="Arial"/>
          <w:lang w:val="mn-MN"/>
        </w:rPr>
        <w:t>.</w:t>
      </w:r>
    </w:p>
    <w:p w14:paraId="14E1A4D7" w14:textId="054DD403" w:rsidR="00234824" w:rsidRPr="007A1F0B" w:rsidRDefault="00234824" w:rsidP="00C62BE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Саналд </w:t>
      </w:r>
      <w:r w:rsidR="00111117" w:rsidRPr="007A1F0B">
        <w:rPr>
          <w:rFonts w:ascii="Arial" w:hAnsi="Arial" w:cs="Arial"/>
          <w:lang w:val="mn-MN"/>
        </w:rPr>
        <w:t>энэ журмын 7 дугаар зүйлд заасан Хурлын</w:t>
      </w:r>
      <w:r w:rsidR="004B21E3" w:rsidRPr="007A1F0B">
        <w:rPr>
          <w:rFonts w:ascii="Arial" w:hAnsi="Arial" w:cs="Arial"/>
          <w:lang w:val="mn-MN"/>
        </w:rPr>
        <w:t xml:space="preserve"> төлөөлөгчийг эгүүлэн татах үндэслэл</w:t>
      </w:r>
      <w:r w:rsidR="00D21733" w:rsidRPr="007A1F0B">
        <w:rPr>
          <w:rFonts w:ascii="Arial" w:hAnsi="Arial" w:cs="Arial"/>
          <w:lang w:val="mn-MN"/>
        </w:rPr>
        <w:t>ийг тодорхойл</w:t>
      </w:r>
      <w:r w:rsidR="001F7BC3" w:rsidRPr="007A1F0B">
        <w:rPr>
          <w:rFonts w:ascii="Arial" w:hAnsi="Arial" w:cs="Arial"/>
          <w:lang w:val="mn-MN"/>
        </w:rPr>
        <w:t>он</w:t>
      </w:r>
      <w:r w:rsidR="00D21733" w:rsidRPr="007A1F0B">
        <w:rPr>
          <w:rFonts w:ascii="Arial" w:hAnsi="Arial" w:cs="Arial"/>
          <w:lang w:val="mn-MN"/>
        </w:rPr>
        <w:t xml:space="preserve"> </w:t>
      </w:r>
      <w:r w:rsidR="001F7BC3" w:rsidRPr="007A1F0B">
        <w:rPr>
          <w:rFonts w:ascii="Arial" w:hAnsi="Arial" w:cs="Arial"/>
          <w:lang w:val="mn-MN"/>
        </w:rPr>
        <w:t>холбогдох нотлох баримтыг дурдаж, санаачлагчдын итгэмжлэгдсэн төлөөл</w:t>
      </w:r>
      <w:r w:rsidR="00627CC2" w:rsidRPr="007A1F0B">
        <w:rPr>
          <w:rFonts w:ascii="Arial" w:hAnsi="Arial" w:cs="Arial"/>
          <w:lang w:val="mn-MN"/>
        </w:rPr>
        <w:t>өгчийн мэдээллийг агуулсан байна.</w:t>
      </w:r>
    </w:p>
    <w:p w14:paraId="4A1C5F74" w14:textId="64185780" w:rsidR="00C62BEA" w:rsidRPr="007A1F0B" w:rsidRDefault="00BE61F4" w:rsidP="00C62BE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Хурал саналыг хүлээн аваад</w:t>
      </w:r>
      <w:r w:rsidR="00674AE1" w:rsidRPr="007A1F0B">
        <w:rPr>
          <w:rFonts w:ascii="Arial" w:hAnsi="Arial" w:cs="Arial"/>
          <w:lang w:val="mn-MN"/>
        </w:rPr>
        <w:t xml:space="preserve"> </w:t>
      </w:r>
      <w:r w:rsidRPr="007A1F0B">
        <w:rPr>
          <w:rFonts w:ascii="Arial" w:hAnsi="Arial" w:cs="Arial"/>
          <w:lang w:val="mn-MN"/>
        </w:rPr>
        <w:t xml:space="preserve">14 хоногийн дотор </w:t>
      </w:r>
      <w:r w:rsidR="00A35357" w:rsidRPr="007A1F0B">
        <w:rPr>
          <w:rFonts w:ascii="Arial" w:hAnsi="Arial" w:cs="Arial"/>
          <w:lang w:val="mn-MN"/>
        </w:rPr>
        <w:t>шийдвэрлэх үүрэгтэй.</w:t>
      </w:r>
    </w:p>
    <w:p w14:paraId="36BA2C5C" w14:textId="4BE90215" w:rsidR="00A35357" w:rsidRPr="007A1F0B" w:rsidRDefault="00456F4F" w:rsidP="00C62BE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Хурал саналыг хүлээн аваад </w:t>
      </w:r>
      <w:r w:rsidR="000B7FCF" w:rsidRPr="007A1F0B">
        <w:rPr>
          <w:rFonts w:ascii="Arial" w:hAnsi="Arial" w:cs="Arial"/>
          <w:lang w:val="mn-MN"/>
        </w:rPr>
        <w:t>уг саналын хувийг</w:t>
      </w:r>
      <w:r w:rsidR="00E34012" w:rsidRPr="007A1F0B">
        <w:rPr>
          <w:rFonts w:ascii="Arial" w:hAnsi="Arial" w:cs="Arial"/>
          <w:lang w:val="mn-MN"/>
        </w:rPr>
        <w:t xml:space="preserve"> дагалдах баримт бичгийн хамтаар</w:t>
      </w:r>
      <w:r w:rsidR="000B7FCF" w:rsidRPr="007A1F0B">
        <w:rPr>
          <w:rFonts w:ascii="Arial" w:hAnsi="Arial" w:cs="Arial"/>
          <w:lang w:val="mn-MN"/>
        </w:rPr>
        <w:t xml:space="preserve"> тухайн Хурлын төлөөлөгчид хүргүүлж, </w:t>
      </w:r>
      <w:r w:rsidR="00833F5E" w:rsidRPr="007A1F0B">
        <w:rPr>
          <w:rFonts w:ascii="Arial" w:hAnsi="Arial" w:cs="Arial"/>
          <w:lang w:val="mn-MN"/>
        </w:rPr>
        <w:t>уг санал</w:t>
      </w:r>
      <w:r w:rsidR="00CD1EB4" w:rsidRPr="007A1F0B">
        <w:rPr>
          <w:rFonts w:ascii="Arial" w:hAnsi="Arial" w:cs="Arial"/>
          <w:lang w:val="mn-MN"/>
        </w:rPr>
        <w:t>ын үндэслэл бүрээр</w:t>
      </w:r>
      <w:r w:rsidR="00833F5E" w:rsidRPr="007A1F0B">
        <w:rPr>
          <w:rFonts w:ascii="Arial" w:hAnsi="Arial" w:cs="Arial"/>
          <w:lang w:val="mn-MN"/>
        </w:rPr>
        <w:t xml:space="preserve"> тайлбар гаргуулна.</w:t>
      </w:r>
    </w:p>
    <w:p w14:paraId="25C66C42" w14:textId="0964E05E" w:rsidR="00833F5E" w:rsidRPr="007A1F0B" w:rsidRDefault="00B14A93" w:rsidP="00C62BE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Хурал </w:t>
      </w:r>
      <w:r w:rsidR="00745310" w:rsidRPr="007A1F0B">
        <w:rPr>
          <w:rFonts w:ascii="Arial" w:hAnsi="Arial" w:cs="Arial"/>
          <w:lang w:val="mn-MN"/>
        </w:rPr>
        <w:t xml:space="preserve">саналыг хүлээн аваад </w:t>
      </w:r>
      <w:r w:rsidR="005E02B7" w:rsidRPr="007A1F0B">
        <w:rPr>
          <w:rFonts w:ascii="Arial" w:hAnsi="Arial" w:cs="Arial"/>
          <w:lang w:val="mn-MN"/>
        </w:rPr>
        <w:t xml:space="preserve">төлөөлөгчийн ёс зүйн асуудал эрхэлсэн хороогоор хэлэлцүүлж дүгнэлт гаргуулах ба хуралдаанаар хэлэлцэхдээ </w:t>
      </w:r>
      <w:r w:rsidR="00946EFE" w:rsidRPr="007A1F0B">
        <w:rPr>
          <w:rFonts w:ascii="Arial" w:hAnsi="Arial" w:cs="Arial"/>
          <w:lang w:val="mn-MN"/>
        </w:rPr>
        <w:t>санаачлагч</w:t>
      </w:r>
      <w:r w:rsidR="00042EFA" w:rsidRPr="007A1F0B">
        <w:rPr>
          <w:rFonts w:ascii="Arial" w:hAnsi="Arial" w:cs="Arial"/>
          <w:lang w:val="mn-MN"/>
        </w:rPr>
        <w:t>ды</w:t>
      </w:r>
      <w:r w:rsidR="00946EFE" w:rsidRPr="007A1F0B">
        <w:rPr>
          <w:rFonts w:ascii="Arial" w:hAnsi="Arial" w:cs="Arial"/>
          <w:lang w:val="mn-MN"/>
        </w:rPr>
        <w:t>н</w:t>
      </w:r>
      <w:r w:rsidR="004D6AEE" w:rsidRPr="007A1F0B">
        <w:rPr>
          <w:rFonts w:ascii="Arial" w:hAnsi="Arial" w:cs="Arial"/>
          <w:lang w:val="mn-MN"/>
        </w:rPr>
        <w:t xml:space="preserve"> төлөөллийг байлцуул</w:t>
      </w:r>
      <w:r w:rsidR="00464760" w:rsidRPr="007A1F0B">
        <w:rPr>
          <w:rFonts w:ascii="Arial" w:hAnsi="Arial" w:cs="Arial"/>
          <w:lang w:val="mn-MN"/>
        </w:rPr>
        <w:t xml:space="preserve">на. </w:t>
      </w:r>
    </w:p>
    <w:p w14:paraId="522C31C0" w14:textId="61E61B38" w:rsidR="00820B8D" w:rsidRPr="007A1F0B" w:rsidRDefault="00820B8D" w:rsidP="00C62BE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Хурал </w:t>
      </w:r>
      <w:r w:rsidR="005272E5" w:rsidRPr="007A1F0B">
        <w:rPr>
          <w:rFonts w:ascii="Arial" w:hAnsi="Arial" w:cs="Arial"/>
          <w:lang w:val="mn-MN"/>
        </w:rPr>
        <w:t>эгүүлэн татах асуудл</w:t>
      </w:r>
      <w:r w:rsidR="00D96B8E" w:rsidRPr="007A1F0B">
        <w:rPr>
          <w:rFonts w:ascii="Arial" w:hAnsi="Arial" w:cs="Arial"/>
          <w:lang w:val="mn-MN"/>
        </w:rPr>
        <w:t xml:space="preserve">аар </w:t>
      </w:r>
      <w:r w:rsidR="00C61D58" w:rsidRPr="007A1F0B">
        <w:rPr>
          <w:rFonts w:ascii="Arial" w:hAnsi="Arial" w:cs="Arial"/>
          <w:lang w:val="mn-MN"/>
        </w:rPr>
        <w:t xml:space="preserve">гаргасан </w:t>
      </w:r>
      <w:r w:rsidR="005D7FAA" w:rsidRPr="007A1F0B">
        <w:rPr>
          <w:rFonts w:ascii="Arial" w:hAnsi="Arial" w:cs="Arial"/>
          <w:lang w:val="mn-MN"/>
        </w:rPr>
        <w:t>саналыг</w:t>
      </w:r>
      <w:r w:rsidR="005272E5" w:rsidRPr="007A1F0B">
        <w:rPr>
          <w:rFonts w:ascii="Arial" w:hAnsi="Arial" w:cs="Arial"/>
          <w:lang w:val="mn-MN"/>
        </w:rPr>
        <w:t xml:space="preserve"> </w:t>
      </w:r>
      <w:r w:rsidR="00283C7E" w:rsidRPr="007A1F0B">
        <w:rPr>
          <w:rFonts w:ascii="Arial" w:hAnsi="Arial" w:cs="Arial"/>
          <w:lang w:val="mn-MN"/>
        </w:rPr>
        <w:t xml:space="preserve">дэмжсэн </w:t>
      </w:r>
      <w:r w:rsidR="005272E5" w:rsidRPr="007A1F0B">
        <w:rPr>
          <w:rFonts w:ascii="Arial" w:hAnsi="Arial" w:cs="Arial"/>
          <w:lang w:val="mn-MN"/>
        </w:rPr>
        <w:t>шийдвэр гаргавал уг асуудлыг санаач</w:t>
      </w:r>
      <w:r w:rsidR="00946EFE" w:rsidRPr="007A1F0B">
        <w:rPr>
          <w:rFonts w:ascii="Arial" w:hAnsi="Arial" w:cs="Arial"/>
          <w:lang w:val="mn-MN"/>
        </w:rPr>
        <w:t>лагч</w:t>
      </w:r>
      <w:r w:rsidR="00042EFA" w:rsidRPr="007A1F0B">
        <w:rPr>
          <w:rFonts w:ascii="Arial" w:hAnsi="Arial" w:cs="Arial"/>
          <w:lang w:val="mn-MN"/>
        </w:rPr>
        <w:t>ид</w:t>
      </w:r>
      <w:r w:rsidR="005272E5" w:rsidRPr="007A1F0B">
        <w:rPr>
          <w:rFonts w:ascii="Arial" w:hAnsi="Arial" w:cs="Arial"/>
          <w:lang w:val="mn-MN"/>
        </w:rPr>
        <w:t xml:space="preserve"> </w:t>
      </w:r>
      <w:r w:rsidR="00CF276A" w:rsidRPr="007A1F0B">
        <w:rPr>
          <w:rFonts w:ascii="Arial" w:hAnsi="Arial" w:cs="Arial"/>
          <w:lang w:val="mn-MN"/>
        </w:rPr>
        <w:t xml:space="preserve">тухайн төлөөлөгчийн тойргийн сонгогчдоос эгүүлэн татах санал хураалт явуулахыг дэмжиж буй иргэдийн гарын үсэг зуруулах </w:t>
      </w:r>
      <w:r w:rsidR="00F47C40" w:rsidRPr="007A1F0B">
        <w:rPr>
          <w:rFonts w:ascii="Arial" w:hAnsi="Arial" w:cs="Arial"/>
          <w:lang w:val="mn-MN"/>
        </w:rPr>
        <w:t>ажил гүйцэтгэнэ.</w:t>
      </w:r>
    </w:p>
    <w:p w14:paraId="72CC766D" w14:textId="588772B1" w:rsidR="00F47C40" w:rsidRPr="007A1F0B" w:rsidRDefault="00A46B12" w:rsidP="00C62BE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Хурал гаргасан шийдвэрээ</w:t>
      </w:r>
      <w:r w:rsidR="00A50F67" w:rsidRPr="007A1F0B">
        <w:rPr>
          <w:rFonts w:ascii="Arial" w:hAnsi="Arial" w:cs="Arial"/>
          <w:lang w:val="mn-MN"/>
        </w:rPr>
        <w:t xml:space="preserve"> </w:t>
      </w:r>
      <w:r w:rsidR="002C4806" w:rsidRPr="007A1F0B">
        <w:rPr>
          <w:rFonts w:ascii="Arial" w:hAnsi="Arial" w:cs="Arial"/>
          <w:lang w:val="mn-MN"/>
        </w:rPr>
        <w:t>санаачлагчид болон</w:t>
      </w:r>
      <w:r w:rsidR="00492638" w:rsidRPr="007A1F0B">
        <w:rPr>
          <w:rFonts w:ascii="Arial" w:hAnsi="Arial" w:cs="Arial"/>
          <w:lang w:val="mn-MN"/>
        </w:rPr>
        <w:t xml:space="preserve"> тухайн</w:t>
      </w:r>
      <w:r w:rsidR="00FB4EB4" w:rsidRPr="007A1F0B">
        <w:rPr>
          <w:rFonts w:ascii="Arial" w:hAnsi="Arial" w:cs="Arial"/>
          <w:lang w:val="mn-MN"/>
        </w:rPr>
        <w:t xml:space="preserve"> Хурлын</w:t>
      </w:r>
      <w:r w:rsidR="00492638" w:rsidRPr="007A1F0B">
        <w:rPr>
          <w:rFonts w:ascii="Arial" w:hAnsi="Arial" w:cs="Arial"/>
          <w:lang w:val="mn-MN"/>
        </w:rPr>
        <w:t xml:space="preserve"> төлөөлөгчид албан ёсоор хүргүүлнэ. </w:t>
      </w:r>
    </w:p>
    <w:p w14:paraId="0AAABC70" w14:textId="0708F6E6" w:rsidR="00591099" w:rsidRPr="007A1F0B" w:rsidRDefault="00591099" w:rsidP="00C62BE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гаргасан шийдвэрийг хүлээн зөвшөөрөөгүй бол </w:t>
      </w:r>
      <w:r w:rsidR="006D5942" w:rsidRPr="007A1F0B">
        <w:rPr>
          <w:rFonts w:ascii="Arial" w:hAnsi="Arial" w:cs="Arial"/>
          <w:lang w:val="mn-MN"/>
        </w:rPr>
        <w:t xml:space="preserve">санаачлагчаас </w:t>
      </w:r>
      <w:r w:rsidR="002469CF" w:rsidRPr="007A1F0B">
        <w:rPr>
          <w:rFonts w:ascii="Arial" w:hAnsi="Arial" w:cs="Arial"/>
          <w:lang w:val="mn-MN"/>
        </w:rPr>
        <w:t xml:space="preserve">шүүхэд </w:t>
      </w:r>
      <w:r w:rsidR="00C14053" w:rsidRPr="007A1F0B">
        <w:rPr>
          <w:rFonts w:ascii="Arial" w:hAnsi="Arial" w:cs="Arial"/>
          <w:lang w:val="mn-MN"/>
        </w:rPr>
        <w:t>гомдлоо гаргах</w:t>
      </w:r>
      <w:r w:rsidR="002469CF" w:rsidRPr="007A1F0B">
        <w:rPr>
          <w:rFonts w:ascii="Arial" w:hAnsi="Arial" w:cs="Arial"/>
          <w:lang w:val="mn-MN"/>
        </w:rPr>
        <w:t xml:space="preserve"> эрхтэй.</w:t>
      </w:r>
    </w:p>
    <w:p w14:paraId="5B67DE27" w14:textId="77777777" w:rsidR="009F5C25" w:rsidRPr="007A1F0B" w:rsidRDefault="009F5C25" w:rsidP="009F5C25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06AE60C5" w14:textId="7AB7BC76" w:rsidR="0075652B" w:rsidRDefault="00B46378" w:rsidP="0075652B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төлөөлөгчийг эгүүлэн татах санал хураалт явуулахыг дэмжиж буй иргэдийн гарын үсгийг цуглуулах</w:t>
      </w:r>
    </w:p>
    <w:p w14:paraId="5B8B53B2" w14:textId="45235E70" w:rsidR="00B46378" w:rsidRPr="007A1F0B" w:rsidRDefault="005942A1" w:rsidP="005942A1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төлөөлөгчийг эгүүлэн татах санал хураалт явуулахыг дэмжиж буй иргэдийн гарын үсгийг цуглуулах ажлыг </w:t>
      </w:r>
      <w:r w:rsidR="00B7516D" w:rsidRPr="007A1F0B">
        <w:rPr>
          <w:rFonts w:ascii="Arial" w:hAnsi="Arial" w:cs="Arial"/>
          <w:lang w:val="mn-MN"/>
        </w:rPr>
        <w:t>санаачлагч</w:t>
      </w:r>
      <w:r w:rsidRPr="007A1F0B">
        <w:rPr>
          <w:rFonts w:ascii="Arial" w:hAnsi="Arial" w:cs="Arial"/>
          <w:lang w:val="mn-MN"/>
        </w:rPr>
        <w:t xml:space="preserve"> </w:t>
      </w:r>
      <w:r w:rsidR="008730D8" w:rsidRPr="007A1F0B">
        <w:rPr>
          <w:rFonts w:ascii="Arial" w:hAnsi="Arial" w:cs="Arial"/>
          <w:lang w:val="mn-MN"/>
        </w:rPr>
        <w:t xml:space="preserve">хариуцан </w:t>
      </w:r>
      <w:r w:rsidRPr="007A1F0B">
        <w:rPr>
          <w:rFonts w:ascii="Arial" w:hAnsi="Arial" w:cs="Arial"/>
          <w:lang w:val="mn-MN"/>
        </w:rPr>
        <w:t>зохион байгуулна.</w:t>
      </w:r>
    </w:p>
    <w:p w14:paraId="6066FE97" w14:textId="77777777" w:rsidR="00D90E84" w:rsidRPr="007A1F0B" w:rsidRDefault="00B94C62" w:rsidP="005942A1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Тухайн</w:t>
      </w:r>
      <w:r w:rsidR="002508FD" w:rsidRPr="007A1F0B">
        <w:rPr>
          <w:rFonts w:ascii="Arial" w:hAnsi="Arial" w:cs="Arial"/>
          <w:lang w:val="mn-MN"/>
        </w:rPr>
        <w:t xml:space="preserve"> төлөөлөгчийн сонгогдсон тойргийн</w:t>
      </w:r>
      <w:r w:rsidR="00315884" w:rsidRPr="007A1F0B">
        <w:rPr>
          <w:rFonts w:ascii="Arial" w:hAnsi="Arial" w:cs="Arial"/>
          <w:lang w:val="mn-MN"/>
        </w:rPr>
        <w:t xml:space="preserve"> сонгогчдоос гарын үсэг зуруулах ажлыг зохион байгуулна.</w:t>
      </w:r>
      <w:r w:rsidR="001877F0" w:rsidRPr="007A1F0B">
        <w:rPr>
          <w:rFonts w:ascii="Arial" w:hAnsi="Arial" w:cs="Arial"/>
          <w:lang w:val="mn-MN"/>
        </w:rPr>
        <w:t xml:space="preserve"> </w:t>
      </w:r>
    </w:p>
    <w:p w14:paraId="45283FE9" w14:textId="77777777" w:rsidR="000E7EE8" w:rsidRPr="007A1F0B" w:rsidRDefault="000600FB" w:rsidP="005942A1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Гарын үсэг зурах</w:t>
      </w:r>
      <w:r w:rsidR="00E70236" w:rsidRPr="007A1F0B">
        <w:rPr>
          <w:rFonts w:ascii="Arial" w:hAnsi="Arial" w:cs="Arial"/>
          <w:lang w:val="mn-MN"/>
        </w:rPr>
        <w:t xml:space="preserve"> эсэхээ иргэн сайн дурын үндсэн дээр өөрөө шийдвэрлэнэ. </w:t>
      </w:r>
      <w:r w:rsidR="001877F0" w:rsidRPr="007A1F0B">
        <w:rPr>
          <w:rFonts w:ascii="Arial" w:hAnsi="Arial" w:cs="Arial"/>
          <w:lang w:val="mn-MN"/>
        </w:rPr>
        <w:t>Гарын үсэг зурах, эс зурахыг шаардах, албадахыг хориглоно.</w:t>
      </w:r>
      <w:r w:rsidR="00D90E84" w:rsidRPr="007A1F0B">
        <w:rPr>
          <w:rFonts w:ascii="Arial" w:hAnsi="Arial" w:cs="Arial"/>
          <w:lang w:val="mn-MN"/>
        </w:rPr>
        <w:t xml:space="preserve"> </w:t>
      </w:r>
    </w:p>
    <w:p w14:paraId="3FC042DC" w14:textId="5E9CEC75" w:rsidR="005942A1" w:rsidRPr="007A1F0B" w:rsidRDefault="001877F0" w:rsidP="005942A1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Гар</w:t>
      </w:r>
      <w:r w:rsidR="00AA62BF" w:rsidRPr="007A1F0B">
        <w:rPr>
          <w:rFonts w:ascii="Arial" w:hAnsi="Arial" w:cs="Arial"/>
          <w:lang w:val="mn-MN"/>
        </w:rPr>
        <w:t>ын үсэг зур</w:t>
      </w:r>
      <w:r w:rsidR="00927483" w:rsidRPr="007A1F0B">
        <w:rPr>
          <w:rFonts w:ascii="Arial" w:hAnsi="Arial" w:cs="Arial"/>
          <w:lang w:val="mn-MN"/>
        </w:rPr>
        <w:t xml:space="preserve">ах, эс зурахад нь нөлөөлөх зорилгоор </w:t>
      </w:r>
      <w:r w:rsidR="00E056E0" w:rsidRPr="007A1F0B">
        <w:rPr>
          <w:rFonts w:ascii="Arial" w:hAnsi="Arial" w:cs="Arial"/>
          <w:lang w:val="mn-MN"/>
        </w:rPr>
        <w:t>мөнгө, эд зүйл, бэлэг өгөхийг хориглоно.</w:t>
      </w:r>
    </w:p>
    <w:p w14:paraId="79C90703" w14:textId="0BC30D15" w:rsidR="00B5182E" w:rsidRPr="007A1F0B" w:rsidRDefault="009301F3" w:rsidP="005942A1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Сонгогчдын</w:t>
      </w:r>
      <w:r w:rsidR="008F6507" w:rsidRPr="007A1F0B">
        <w:rPr>
          <w:rFonts w:ascii="Arial" w:hAnsi="Arial" w:cs="Arial"/>
          <w:lang w:val="mn-MN"/>
        </w:rPr>
        <w:t xml:space="preserve"> гарын үсгий</w:t>
      </w:r>
      <w:r w:rsidR="008730D8" w:rsidRPr="007A1F0B">
        <w:rPr>
          <w:rFonts w:ascii="Arial" w:hAnsi="Arial" w:cs="Arial"/>
          <w:lang w:val="mn-MN"/>
        </w:rPr>
        <w:t xml:space="preserve">г зуруулах маягтын загварыг тухайн Хурал батална. </w:t>
      </w:r>
      <w:r w:rsidR="00AE008A" w:rsidRPr="007A1F0B">
        <w:rPr>
          <w:rFonts w:ascii="Arial" w:hAnsi="Arial" w:cs="Arial"/>
          <w:lang w:val="mn-MN"/>
        </w:rPr>
        <w:t xml:space="preserve">Уг маягтад тухайн иргэний нэр, регистрийн дугаар, </w:t>
      </w:r>
      <w:r w:rsidR="00035FF6" w:rsidRPr="007A1F0B">
        <w:rPr>
          <w:rFonts w:ascii="Arial" w:hAnsi="Arial" w:cs="Arial"/>
          <w:lang w:val="mn-MN"/>
        </w:rPr>
        <w:t>оршин суугаа хаяг,</w:t>
      </w:r>
      <w:r w:rsidR="00B5182E" w:rsidRPr="007A1F0B">
        <w:rPr>
          <w:rFonts w:ascii="Arial" w:hAnsi="Arial" w:cs="Arial"/>
          <w:lang w:val="mn-MN"/>
        </w:rPr>
        <w:t xml:space="preserve"> гарын үсэг зурсан огноо заавал байна.</w:t>
      </w:r>
    </w:p>
    <w:p w14:paraId="573013A3" w14:textId="552B30AE" w:rsidR="00E056E0" w:rsidRPr="007A1F0B" w:rsidRDefault="00FF0836" w:rsidP="005942A1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Сонгогчдын гарын үсэг зуруулж байгаа иргэн </w:t>
      </w:r>
      <w:r w:rsidR="00973045" w:rsidRPr="007A1F0B">
        <w:rPr>
          <w:rFonts w:ascii="Arial" w:hAnsi="Arial" w:cs="Arial"/>
          <w:lang w:val="mn-MN"/>
        </w:rPr>
        <w:t>маягтын хуудас</w:t>
      </w:r>
      <w:r w:rsidR="00B81037" w:rsidRPr="007A1F0B">
        <w:rPr>
          <w:rFonts w:ascii="Arial" w:hAnsi="Arial" w:cs="Arial"/>
          <w:lang w:val="mn-MN"/>
        </w:rPr>
        <w:t xml:space="preserve"> бүрт өөрөө г</w:t>
      </w:r>
      <w:r w:rsidR="002064E0" w:rsidRPr="007A1F0B">
        <w:rPr>
          <w:rFonts w:ascii="Arial" w:hAnsi="Arial" w:cs="Arial"/>
          <w:lang w:val="mn-MN"/>
        </w:rPr>
        <w:t>арын үсэг зурж, өөрийн нэр, регистрийн дугаар, оршин суугаа хаягаа заавал бичсэн байна.</w:t>
      </w:r>
    </w:p>
    <w:p w14:paraId="72F6F763" w14:textId="56D9C346" w:rsidR="00645B5D" w:rsidRPr="007A1F0B" w:rsidRDefault="00645B5D" w:rsidP="005942A1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Гарын үсэг зурах үйл ажиллагаатай холбоотой зардлыг санаачлагч хариуцна.</w:t>
      </w:r>
    </w:p>
    <w:p w14:paraId="7B2525CC" w14:textId="77777777" w:rsidR="004D3B86" w:rsidRPr="007A1F0B" w:rsidRDefault="004D3B86" w:rsidP="004D3B86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5ED87198" w14:textId="4717FF18" w:rsidR="002064E0" w:rsidRDefault="006511C7" w:rsidP="002064E0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lastRenderedPageBreak/>
        <w:t>Гарын үсэг зур</w:t>
      </w:r>
      <w:r w:rsidR="00B7516D" w:rsidRPr="007A1F0B">
        <w:rPr>
          <w:rFonts w:ascii="Arial" w:hAnsi="Arial" w:cs="Arial"/>
          <w:b/>
          <w:bCs/>
          <w:lang w:val="mn-MN"/>
        </w:rPr>
        <w:t>уул</w:t>
      </w:r>
      <w:r w:rsidRPr="007A1F0B">
        <w:rPr>
          <w:rFonts w:ascii="Arial" w:hAnsi="Arial" w:cs="Arial"/>
          <w:b/>
          <w:bCs/>
          <w:lang w:val="mn-MN"/>
        </w:rPr>
        <w:t xml:space="preserve">ах ажлын </w:t>
      </w:r>
      <w:r w:rsidR="00952CF3" w:rsidRPr="007A1F0B">
        <w:rPr>
          <w:rFonts w:ascii="Arial" w:hAnsi="Arial" w:cs="Arial"/>
          <w:b/>
          <w:bCs/>
          <w:lang w:val="mn-MN"/>
        </w:rPr>
        <w:t xml:space="preserve">үргэлжлэх </w:t>
      </w:r>
      <w:r w:rsidRPr="007A1F0B">
        <w:rPr>
          <w:rFonts w:ascii="Arial" w:hAnsi="Arial" w:cs="Arial"/>
          <w:b/>
          <w:bCs/>
          <w:lang w:val="mn-MN"/>
        </w:rPr>
        <w:t>хугацаа</w:t>
      </w:r>
      <w:r w:rsidR="00B97F62" w:rsidRPr="007A1F0B">
        <w:rPr>
          <w:rFonts w:ascii="Arial" w:hAnsi="Arial" w:cs="Arial"/>
          <w:b/>
          <w:bCs/>
          <w:lang w:val="mn-MN"/>
        </w:rPr>
        <w:t>, хүлээлгэн өгөх</w:t>
      </w:r>
    </w:p>
    <w:p w14:paraId="25C11F62" w14:textId="5E855AEA" w:rsidR="006511C7" w:rsidRPr="007A1F0B" w:rsidRDefault="008C3E68" w:rsidP="00AC79C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Сонгогчдын гарын үсэг </w:t>
      </w:r>
      <w:r w:rsidR="00DC338A" w:rsidRPr="007A1F0B">
        <w:rPr>
          <w:rFonts w:ascii="Arial" w:hAnsi="Arial" w:cs="Arial"/>
          <w:lang w:val="mn-MN"/>
        </w:rPr>
        <w:t>зуруулах</w:t>
      </w:r>
      <w:r w:rsidRPr="007A1F0B">
        <w:rPr>
          <w:rFonts w:ascii="Arial" w:hAnsi="Arial" w:cs="Arial"/>
          <w:lang w:val="mn-MN"/>
        </w:rPr>
        <w:t xml:space="preserve"> ажлыг </w:t>
      </w:r>
      <w:r w:rsidR="00FA7351" w:rsidRPr="007A1F0B">
        <w:rPr>
          <w:rFonts w:ascii="Arial" w:hAnsi="Arial" w:cs="Arial"/>
          <w:lang w:val="mn-MN"/>
        </w:rPr>
        <w:t xml:space="preserve">энэ журмын 13.5-д зааснаар </w:t>
      </w:r>
      <w:r w:rsidRPr="007A1F0B">
        <w:rPr>
          <w:rFonts w:ascii="Arial" w:hAnsi="Arial" w:cs="Arial"/>
          <w:lang w:val="mn-MN"/>
        </w:rPr>
        <w:t xml:space="preserve">Хурлын </w:t>
      </w:r>
      <w:r w:rsidR="00A024A9" w:rsidRPr="007A1F0B">
        <w:rPr>
          <w:rFonts w:ascii="Arial" w:hAnsi="Arial" w:cs="Arial"/>
          <w:lang w:val="mn-MN"/>
        </w:rPr>
        <w:t xml:space="preserve">холбогдох </w:t>
      </w:r>
      <w:r w:rsidR="00FA7351" w:rsidRPr="007A1F0B">
        <w:rPr>
          <w:rFonts w:ascii="Arial" w:hAnsi="Arial" w:cs="Arial"/>
          <w:lang w:val="mn-MN"/>
        </w:rPr>
        <w:t>шийдвэр гарсан өдрөөс эхлэн 14 хоног</w:t>
      </w:r>
      <w:r w:rsidR="00E627DA" w:rsidRPr="007A1F0B">
        <w:rPr>
          <w:rFonts w:ascii="Arial" w:hAnsi="Arial" w:cs="Arial"/>
          <w:lang w:val="mn-MN"/>
        </w:rPr>
        <w:t>т багтаан</w:t>
      </w:r>
      <w:r w:rsidR="00FA7351" w:rsidRPr="007A1F0B">
        <w:rPr>
          <w:rFonts w:ascii="Arial" w:hAnsi="Arial" w:cs="Arial"/>
          <w:lang w:val="mn-MN"/>
        </w:rPr>
        <w:t xml:space="preserve"> </w:t>
      </w:r>
      <w:r w:rsidR="003E3C08" w:rsidRPr="007A1F0B">
        <w:rPr>
          <w:rFonts w:ascii="Arial" w:hAnsi="Arial" w:cs="Arial"/>
          <w:lang w:val="mn-MN"/>
        </w:rPr>
        <w:t>явуулна.</w:t>
      </w:r>
    </w:p>
    <w:p w14:paraId="0AA43EE4" w14:textId="77777777" w:rsidR="00503DCB" w:rsidRPr="007A1F0B" w:rsidRDefault="00503DCB" w:rsidP="00503DCB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санал хураалтыг товлон зарлахад тухайн Хурлын төлөөлөгчийн сонгогдсон тойргийн нийт сонгогчдын хоёр хувиас багагүй тооны гарын үсэг цуглуулсан байвал зохино.</w:t>
      </w:r>
    </w:p>
    <w:p w14:paraId="171FB160" w14:textId="7EA2103C" w:rsidR="00AC79C3" w:rsidRPr="007A1F0B" w:rsidRDefault="00AC79C3" w:rsidP="00AC79C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Гарын үсгий</w:t>
      </w:r>
      <w:r w:rsidR="003F03B4" w:rsidRPr="007A1F0B">
        <w:rPr>
          <w:rFonts w:ascii="Arial" w:hAnsi="Arial" w:cs="Arial"/>
          <w:lang w:val="mn-MN"/>
        </w:rPr>
        <w:t xml:space="preserve">н </w:t>
      </w:r>
      <w:r w:rsidR="003E3C08" w:rsidRPr="007A1F0B">
        <w:rPr>
          <w:rFonts w:ascii="Arial" w:hAnsi="Arial" w:cs="Arial"/>
          <w:lang w:val="mn-MN"/>
        </w:rPr>
        <w:t>нэгтгэлийг тухайн Хуралд хүлээлгэн</w:t>
      </w:r>
      <w:r w:rsidR="00E627DA" w:rsidRPr="007A1F0B">
        <w:rPr>
          <w:rFonts w:ascii="Arial" w:hAnsi="Arial" w:cs="Arial"/>
          <w:lang w:val="mn-MN"/>
        </w:rPr>
        <w:t xml:space="preserve"> өгснөөр </w:t>
      </w:r>
      <w:r w:rsidR="001F614A" w:rsidRPr="007A1F0B">
        <w:rPr>
          <w:rFonts w:ascii="Arial" w:hAnsi="Arial" w:cs="Arial"/>
          <w:lang w:val="mn-MN"/>
        </w:rPr>
        <w:t>гарын үсэг цуглуулах ажил дуусгавар болно.</w:t>
      </w:r>
    </w:p>
    <w:p w14:paraId="2A55C9CE" w14:textId="4B0DAB41" w:rsidR="00B97F62" w:rsidRPr="007A1F0B" w:rsidRDefault="005E0660" w:rsidP="00AC79C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Санаачлагчд</w:t>
      </w:r>
      <w:r w:rsidR="00040E90" w:rsidRPr="007A1F0B">
        <w:rPr>
          <w:rFonts w:ascii="Arial" w:hAnsi="Arial" w:cs="Arial"/>
          <w:lang w:val="mn-MN"/>
        </w:rPr>
        <w:t>а</w:t>
      </w:r>
      <w:r w:rsidRPr="007A1F0B">
        <w:rPr>
          <w:rFonts w:ascii="Arial" w:hAnsi="Arial" w:cs="Arial"/>
          <w:lang w:val="mn-MN"/>
        </w:rPr>
        <w:t>ас сонгогчдын гарын үсгийг зуруулах ажлыг зохион байгуул</w:t>
      </w:r>
      <w:r w:rsidR="00166752" w:rsidRPr="007A1F0B">
        <w:rPr>
          <w:rFonts w:ascii="Arial" w:hAnsi="Arial" w:cs="Arial"/>
          <w:lang w:val="mn-MN"/>
        </w:rPr>
        <w:t>сан үйл явцын тэмдэглэл</w:t>
      </w:r>
      <w:r w:rsidR="003408CC" w:rsidRPr="007A1F0B">
        <w:rPr>
          <w:rFonts w:ascii="Arial" w:hAnsi="Arial" w:cs="Arial"/>
          <w:lang w:val="mn-MN"/>
        </w:rPr>
        <w:t xml:space="preserve"> бэлтгэн санаачлагч</w:t>
      </w:r>
      <w:r w:rsidR="00342DC2" w:rsidRPr="007A1F0B">
        <w:rPr>
          <w:rFonts w:ascii="Arial" w:hAnsi="Arial" w:cs="Arial"/>
          <w:lang w:val="mn-MN"/>
        </w:rPr>
        <w:t>ды</w:t>
      </w:r>
      <w:r w:rsidR="003408CC" w:rsidRPr="007A1F0B">
        <w:rPr>
          <w:rFonts w:ascii="Arial" w:hAnsi="Arial" w:cs="Arial"/>
          <w:lang w:val="mn-MN"/>
        </w:rPr>
        <w:t xml:space="preserve">н </w:t>
      </w:r>
      <w:r w:rsidR="00342DC2" w:rsidRPr="007A1F0B">
        <w:rPr>
          <w:rFonts w:ascii="Arial" w:hAnsi="Arial" w:cs="Arial"/>
          <w:lang w:val="mn-MN"/>
        </w:rPr>
        <w:t>итгэмжлэгдсэн төлөөлөгч гарын үсэг зурж, гарын үсгийн нэгтгэлийн хамтаар тухайн Хуралд хүлээлгэн өгнө.</w:t>
      </w:r>
      <w:r w:rsidR="001F7165" w:rsidRPr="007A1F0B">
        <w:rPr>
          <w:rFonts w:ascii="Arial" w:hAnsi="Arial" w:cs="Arial"/>
          <w:lang w:val="mn-MN"/>
        </w:rPr>
        <w:t xml:space="preserve"> Гарын үсгийн нэгтгэлийн хуудас бүр дугаартай, дараалалд оруулсан, </w:t>
      </w:r>
      <w:r w:rsidR="004C5057" w:rsidRPr="007A1F0B">
        <w:rPr>
          <w:rFonts w:ascii="Arial" w:hAnsi="Arial" w:cs="Arial"/>
          <w:lang w:val="mn-MN"/>
        </w:rPr>
        <w:t>Хурлаас баталсан маягтын дагуу бэлтгэсэн байвал зохино.</w:t>
      </w:r>
    </w:p>
    <w:p w14:paraId="250D20F9" w14:textId="60BA6704" w:rsidR="00342DC2" w:rsidRPr="007A1F0B" w:rsidRDefault="00F6384A" w:rsidP="00AC79C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Хурал уг гарын үсгийн нэгтгэлийг хүлээн аваад ажлын 5 өдөрт багтаан </w:t>
      </w:r>
      <w:r w:rsidR="001A742B" w:rsidRPr="007A1F0B">
        <w:rPr>
          <w:rFonts w:ascii="Arial" w:hAnsi="Arial" w:cs="Arial"/>
          <w:lang w:val="mn-MN"/>
        </w:rPr>
        <w:t xml:space="preserve">нийт гарын үсгийн тал хувиас доошгүйг </w:t>
      </w:r>
      <w:r w:rsidR="00B743DC" w:rsidRPr="007A1F0B">
        <w:rPr>
          <w:rFonts w:ascii="Arial" w:hAnsi="Arial" w:cs="Arial"/>
          <w:lang w:val="mn-MN"/>
        </w:rPr>
        <w:t xml:space="preserve">санамсаргүй түүврийн аргаар </w:t>
      </w:r>
      <w:r w:rsidR="001A742B" w:rsidRPr="007A1F0B">
        <w:rPr>
          <w:rFonts w:ascii="Arial" w:hAnsi="Arial" w:cs="Arial"/>
          <w:lang w:val="mn-MN"/>
        </w:rPr>
        <w:t xml:space="preserve">түүвэрлэн шалгах ба </w:t>
      </w:r>
      <w:r w:rsidR="00016510" w:rsidRPr="007A1F0B">
        <w:rPr>
          <w:rFonts w:ascii="Arial" w:hAnsi="Arial" w:cs="Arial"/>
          <w:lang w:val="mn-MN"/>
        </w:rPr>
        <w:t>тухайн иргэнтэй уулзан нягтлан шалгаж болно</w:t>
      </w:r>
      <w:r w:rsidR="00016510" w:rsidRPr="007A1F0B">
        <w:rPr>
          <w:rFonts w:ascii="Arial" w:hAnsi="Arial" w:cs="Arial"/>
        </w:rPr>
        <w:t>6</w:t>
      </w:r>
    </w:p>
    <w:p w14:paraId="6A0EF37F" w14:textId="597BBDA8" w:rsidR="00016510" w:rsidRPr="007A1F0B" w:rsidRDefault="00016510" w:rsidP="00AC79C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Хэрэв </w:t>
      </w:r>
      <w:r w:rsidR="00637B98" w:rsidRPr="007A1F0B">
        <w:rPr>
          <w:rFonts w:ascii="Arial" w:hAnsi="Arial" w:cs="Arial"/>
          <w:lang w:val="mn-MN"/>
        </w:rPr>
        <w:t>нийт гарын үсгийн 15-аас доошгүй хувь нь хуурамч</w:t>
      </w:r>
      <w:r w:rsidR="00BC6E39" w:rsidRPr="007A1F0B">
        <w:rPr>
          <w:rFonts w:ascii="Arial" w:hAnsi="Arial" w:cs="Arial"/>
          <w:lang w:val="mn-MN"/>
        </w:rPr>
        <w:t>, эсхүл</w:t>
      </w:r>
      <w:r w:rsidR="00637B98" w:rsidRPr="007A1F0B">
        <w:rPr>
          <w:rFonts w:ascii="Arial" w:hAnsi="Arial" w:cs="Arial"/>
          <w:lang w:val="mn-MN"/>
        </w:rPr>
        <w:t xml:space="preserve"> хүчин төгөлдөр нийт гарын үсгийн тоо нь </w:t>
      </w:r>
      <w:r w:rsidR="00503DCB" w:rsidRPr="007A1F0B">
        <w:rPr>
          <w:rFonts w:ascii="Arial" w:hAnsi="Arial" w:cs="Arial"/>
          <w:lang w:val="mn-MN"/>
        </w:rPr>
        <w:t xml:space="preserve">энэхүү журмын 15.2-т заасан хэмжээнд хүрээгүй бол </w:t>
      </w:r>
      <w:r w:rsidR="00A8680E" w:rsidRPr="007A1F0B">
        <w:rPr>
          <w:rFonts w:ascii="Arial" w:hAnsi="Arial" w:cs="Arial"/>
          <w:lang w:val="mn-MN"/>
        </w:rPr>
        <w:t>Хурал эгүүлэн татах санал хураалт явуулахаас татгалзана.</w:t>
      </w:r>
    </w:p>
    <w:p w14:paraId="7B27C419" w14:textId="54C274C5" w:rsidR="00930794" w:rsidRPr="007A1F0B" w:rsidRDefault="00930794" w:rsidP="00AC79C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Гарын үсэг хуурамч гэдэгт </w:t>
      </w:r>
      <w:r w:rsidR="00255DAA" w:rsidRPr="007A1F0B">
        <w:rPr>
          <w:rFonts w:ascii="Arial" w:hAnsi="Arial" w:cs="Arial"/>
          <w:lang w:val="mn-MN"/>
        </w:rPr>
        <w:t xml:space="preserve">тухайн тойргийн нутаг дэвсгэрт байнга оршин суудаггүй, сонгуулийн эрхгүй, эсхүл сонгуулийн насанд хүрээгүй иргэний гарын үсэг байх, </w:t>
      </w:r>
      <w:r w:rsidR="00754EB1" w:rsidRPr="007A1F0B">
        <w:rPr>
          <w:rFonts w:ascii="Arial" w:hAnsi="Arial" w:cs="Arial"/>
          <w:lang w:val="mn-MN"/>
        </w:rPr>
        <w:t xml:space="preserve">тухайн иргэний мэдээлэл нь </w:t>
      </w:r>
      <w:r w:rsidR="006A7C6B" w:rsidRPr="007A1F0B">
        <w:rPr>
          <w:rFonts w:ascii="Arial" w:hAnsi="Arial" w:cs="Arial"/>
          <w:lang w:val="mn-MN"/>
        </w:rPr>
        <w:t>бодит мэдээллээс зөр</w:t>
      </w:r>
      <w:r w:rsidR="00637F9A" w:rsidRPr="007A1F0B">
        <w:rPr>
          <w:rFonts w:ascii="Arial" w:hAnsi="Arial" w:cs="Arial"/>
          <w:lang w:val="mn-MN"/>
        </w:rPr>
        <w:t>үүтэй байх</w:t>
      </w:r>
      <w:r w:rsidR="006A7C6B" w:rsidRPr="007A1F0B">
        <w:rPr>
          <w:rFonts w:ascii="Arial" w:hAnsi="Arial" w:cs="Arial"/>
          <w:lang w:val="mn-MN"/>
        </w:rPr>
        <w:t xml:space="preserve">, </w:t>
      </w:r>
      <w:r w:rsidR="0019120C" w:rsidRPr="007A1F0B">
        <w:rPr>
          <w:rFonts w:ascii="Arial" w:hAnsi="Arial" w:cs="Arial"/>
          <w:lang w:val="mn-MN"/>
        </w:rPr>
        <w:t xml:space="preserve">түүнчлэн гарын үсгийг хуурамчаар үйлдсэн </w:t>
      </w:r>
      <w:r w:rsidR="00C71D67" w:rsidRPr="007A1F0B">
        <w:rPr>
          <w:rFonts w:ascii="Arial" w:hAnsi="Arial" w:cs="Arial"/>
          <w:lang w:val="mn-MN"/>
        </w:rPr>
        <w:t xml:space="preserve">байх </w:t>
      </w:r>
      <w:r w:rsidR="005269B4" w:rsidRPr="007A1F0B">
        <w:rPr>
          <w:rFonts w:ascii="Arial" w:hAnsi="Arial" w:cs="Arial"/>
          <w:lang w:val="mn-MN"/>
        </w:rPr>
        <w:t xml:space="preserve">хамаарна. </w:t>
      </w:r>
    </w:p>
    <w:p w14:paraId="1DB130F0" w14:textId="77777777" w:rsidR="009B4877" w:rsidRPr="007A1F0B" w:rsidRDefault="009B4877" w:rsidP="009B4877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7A8DA061" w14:textId="6044A269" w:rsidR="00317C61" w:rsidRDefault="00B56308" w:rsidP="001D1300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төлөөлөгчийг эгүүлэн татах санал хураа</w:t>
      </w:r>
      <w:r w:rsidR="0057128A" w:rsidRPr="007A1F0B">
        <w:rPr>
          <w:rFonts w:ascii="Arial" w:hAnsi="Arial" w:cs="Arial"/>
          <w:b/>
          <w:bCs/>
          <w:lang w:val="mn-MN"/>
        </w:rPr>
        <w:t>х өдрийг</w:t>
      </w:r>
      <w:r w:rsidR="001E4B1B" w:rsidRPr="007A1F0B">
        <w:rPr>
          <w:rFonts w:ascii="Arial" w:hAnsi="Arial" w:cs="Arial"/>
          <w:b/>
          <w:bCs/>
          <w:lang w:val="mn-MN"/>
        </w:rPr>
        <w:t xml:space="preserve"> товло</w:t>
      </w:r>
      <w:r w:rsidR="0057128A" w:rsidRPr="007A1F0B">
        <w:rPr>
          <w:rFonts w:ascii="Arial" w:hAnsi="Arial" w:cs="Arial"/>
          <w:b/>
          <w:bCs/>
          <w:lang w:val="mn-MN"/>
        </w:rPr>
        <w:t>н зарлах</w:t>
      </w:r>
    </w:p>
    <w:p w14:paraId="44178138" w14:textId="2E87ECF7" w:rsidR="0057128A" w:rsidRPr="007A1F0B" w:rsidRDefault="0001155B" w:rsidP="00F82D38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</w:t>
      </w:r>
      <w:r w:rsidR="00081311" w:rsidRPr="007A1F0B">
        <w:rPr>
          <w:rFonts w:ascii="Arial" w:hAnsi="Arial" w:cs="Arial"/>
          <w:lang w:val="mn-MN"/>
        </w:rPr>
        <w:t>лын</w:t>
      </w:r>
      <w:r w:rsidRPr="007A1F0B">
        <w:rPr>
          <w:rFonts w:ascii="Arial" w:hAnsi="Arial" w:cs="Arial"/>
          <w:lang w:val="mn-MN"/>
        </w:rPr>
        <w:t xml:space="preserve"> </w:t>
      </w:r>
      <w:r w:rsidR="00A024A9" w:rsidRPr="007A1F0B">
        <w:rPr>
          <w:rFonts w:ascii="Arial" w:hAnsi="Arial" w:cs="Arial"/>
          <w:lang w:val="mn-MN"/>
        </w:rPr>
        <w:t xml:space="preserve">төлөөлөгчийг эгүүлэн татах </w:t>
      </w:r>
      <w:r w:rsidR="000F40FD" w:rsidRPr="007A1F0B">
        <w:rPr>
          <w:rFonts w:ascii="Arial" w:hAnsi="Arial" w:cs="Arial"/>
          <w:lang w:val="mn-MN"/>
        </w:rPr>
        <w:t>санал хураалт явуулахыг</w:t>
      </w:r>
      <w:r w:rsidR="00081311" w:rsidRPr="007A1F0B">
        <w:rPr>
          <w:rFonts w:ascii="Arial" w:hAnsi="Arial" w:cs="Arial"/>
          <w:lang w:val="mn-MN"/>
        </w:rPr>
        <w:t xml:space="preserve"> дэмж</w:t>
      </w:r>
      <w:r w:rsidR="000F40FD" w:rsidRPr="007A1F0B">
        <w:rPr>
          <w:rFonts w:ascii="Arial" w:hAnsi="Arial" w:cs="Arial"/>
          <w:lang w:val="mn-MN"/>
        </w:rPr>
        <w:t>сэн</w:t>
      </w:r>
      <w:r w:rsidR="00A024A9" w:rsidRPr="007A1F0B">
        <w:rPr>
          <w:rFonts w:ascii="Arial" w:hAnsi="Arial" w:cs="Arial"/>
          <w:lang w:val="mn-MN"/>
        </w:rPr>
        <w:t xml:space="preserve"> </w:t>
      </w:r>
      <w:r w:rsidR="00E57A93" w:rsidRPr="007A1F0B">
        <w:rPr>
          <w:rFonts w:ascii="Arial" w:hAnsi="Arial" w:cs="Arial"/>
          <w:lang w:val="mn-MN"/>
        </w:rPr>
        <w:t>иргэдийн гарын үс</w:t>
      </w:r>
      <w:r w:rsidR="000F40FD" w:rsidRPr="007A1F0B">
        <w:rPr>
          <w:rFonts w:ascii="Arial" w:hAnsi="Arial" w:cs="Arial"/>
          <w:lang w:val="mn-MN"/>
        </w:rPr>
        <w:t>гийг</w:t>
      </w:r>
      <w:r w:rsidR="00E57A93" w:rsidRPr="007A1F0B">
        <w:rPr>
          <w:rFonts w:ascii="Arial" w:hAnsi="Arial" w:cs="Arial"/>
          <w:lang w:val="mn-MN"/>
        </w:rPr>
        <w:t xml:space="preserve"> </w:t>
      </w:r>
      <w:r w:rsidR="005F032C" w:rsidRPr="007A1F0B">
        <w:rPr>
          <w:rFonts w:ascii="Arial" w:hAnsi="Arial" w:cs="Arial"/>
          <w:lang w:val="mn-MN"/>
        </w:rPr>
        <w:t xml:space="preserve">цуглуулах </w:t>
      </w:r>
      <w:r w:rsidR="00FE0F52" w:rsidRPr="007A1F0B">
        <w:rPr>
          <w:rFonts w:ascii="Arial" w:hAnsi="Arial" w:cs="Arial"/>
          <w:lang w:val="mn-MN"/>
        </w:rPr>
        <w:t xml:space="preserve">ажил </w:t>
      </w:r>
      <w:r w:rsidR="00E57A93" w:rsidRPr="007A1F0B">
        <w:rPr>
          <w:rFonts w:ascii="Arial" w:hAnsi="Arial" w:cs="Arial"/>
          <w:lang w:val="mn-MN"/>
        </w:rPr>
        <w:t>энэ жур</w:t>
      </w:r>
      <w:r w:rsidR="004F00CF" w:rsidRPr="007A1F0B">
        <w:rPr>
          <w:rFonts w:ascii="Arial" w:hAnsi="Arial" w:cs="Arial"/>
          <w:lang w:val="mn-MN"/>
        </w:rPr>
        <w:t>амд заасны дагуу явагдсан, хүчинтэй гарын үс</w:t>
      </w:r>
      <w:r w:rsidR="00496388" w:rsidRPr="007A1F0B">
        <w:rPr>
          <w:rFonts w:ascii="Arial" w:hAnsi="Arial" w:cs="Arial"/>
          <w:lang w:val="mn-MN"/>
        </w:rPr>
        <w:t xml:space="preserve">гийн тоо </w:t>
      </w:r>
      <w:r w:rsidR="004F00CF" w:rsidRPr="007A1F0B">
        <w:rPr>
          <w:rFonts w:ascii="Arial" w:hAnsi="Arial" w:cs="Arial"/>
          <w:lang w:val="mn-MN"/>
        </w:rPr>
        <w:t xml:space="preserve">нь </w:t>
      </w:r>
      <w:r w:rsidR="00496388" w:rsidRPr="007A1F0B">
        <w:rPr>
          <w:rFonts w:ascii="Arial" w:hAnsi="Arial" w:cs="Arial"/>
          <w:lang w:val="mn-MN"/>
        </w:rPr>
        <w:t xml:space="preserve">энэ журмын 15.6-д заасан </w:t>
      </w:r>
      <w:r w:rsidR="000F40FD" w:rsidRPr="007A1F0B">
        <w:rPr>
          <w:rFonts w:ascii="Arial" w:hAnsi="Arial" w:cs="Arial"/>
          <w:lang w:val="mn-MN"/>
        </w:rPr>
        <w:t>хэмжээнд</w:t>
      </w:r>
      <w:r w:rsidR="00496388" w:rsidRPr="007A1F0B">
        <w:rPr>
          <w:rFonts w:ascii="Arial" w:hAnsi="Arial" w:cs="Arial"/>
          <w:lang w:val="mn-MN"/>
        </w:rPr>
        <w:t xml:space="preserve"> </w:t>
      </w:r>
      <w:r w:rsidR="000F40FD" w:rsidRPr="007A1F0B">
        <w:rPr>
          <w:rFonts w:ascii="Arial" w:hAnsi="Arial" w:cs="Arial"/>
          <w:lang w:val="mn-MN"/>
        </w:rPr>
        <w:t>хүрсэн</w:t>
      </w:r>
      <w:r w:rsidR="00496388" w:rsidRPr="007A1F0B">
        <w:rPr>
          <w:rFonts w:ascii="Arial" w:hAnsi="Arial" w:cs="Arial"/>
          <w:lang w:val="mn-MN"/>
        </w:rPr>
        <w:t xml:space="preserve"> </w:t>
      </w:r>
      <w:r w:rsidR="00E57A93" w:rsidRPr="007A1F0B">
        <w:rPr>
          <w:rFonts w:ascii="Arial" w:hAnsi="Arial" w:cs="Arial"/>
          <w:lang w:val="mn-MN"/>
        </w:rPr>
        <w:t xml:space="preserve"> </w:t>
      </w:r>
      <w:r w:rsidR="00496388" w:rsidRPr="007A1F0B">
        <w:rPr>
          <w:rFonts w:ascii="Arial" w:hAnsi="Arial" w:cs="Arial"/>
          <w:lang w:val="mn-MN"/>
        </w:rPr>
        <w:t xml:space="preserve">гэж үзвэл </w:t>
      </w:r>
      <w:r w:rsidR="000F40FD" w:rsidRPr="007A1F0B">
        <w:rPr>
          <w:rFonts w:ascii="Arial" w:hAnsi="Arial" w:cs="Arial"/>
          <w:lang w:val="mn-MN"/>
        </w:rPr>
        <w:t xml:space="preserve">тухайн Хурал </w:t>
      </w:r>
      <w:r w:rsidR="005B432E" w:rsidRPr="007A1F0B">
        <w:rPr>
          <w:rFonts w:ascii="Arial" w:hAnsi="Arial" w:cs="Arial"/>
          <w:lang w:val="mn-MN"/>
        </w:rPr>
        <w:t xml:space="preserve">гарын үсгийн нэгтгэлийг хүлээн авсанаас хойш ажлын 5 өдөрт багтаан </w:t>
      </w:r>
      <w:r w:rsidR="00490612" w:rsidRPr="007A1F0B">
        <w:rPr>
          <w:rFonts w:ascii="Arial" w:hAnsi="Arial" w:cs="Arial"/>
          <w:lang w:val="mn-MN"/>
        </w:rPr>
        <w:t>Хурлын төлөөлөгчийг эгүүлэн татах санал хураа</w:t>
      </w:r>
      <w:r w:rsidR="00F82D38" w:rsidRPr="007A1F0B">
        <w:rPr>
          <w:rFonts w:ascii="Arial" w:hAnsi="Arial" w:cs="Arial"/>
          <w:lang w:val="mn-MN"/>
        </w:rPr>
        <w:t>х</w:t>
      </w:r>
      <w:r w:rsidR="00490612" w:rsidRPr="007A1F0B">
        <w:rPr>
          <w:rFonts w:ascii="Arial" w:hAnsi="Arial" w:cs="Arial"/>
          <w:lang w:val="mn-MN"/>
        </w:rPr>
        <w:t xml:space="preserve"> өдрийг </w:t>
      </w:r>
      <w:r w:rsidR="00F82D38" w:rsidRPr="007A1F0B">
        <w:rPr>
          <w:rFonts w:ascii="Arial" w:hAnsi="Arial" w:cs="Arial"/>
          <w:lang w:val="mn-MN"/>
        </w:rPr>
        <w:t>товлон зарлана.</w:t>
      </w:r>
    </w:p>
    <w:p w14:paraId="70A14496" w14:textId="77777777" w:rsidR="007F45CF" w:rsidRPr="007A1F0B" w:rsidRDefault="00DD2E59" w:rsidP="00F82D38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 хураалтыг </w:t>
      </w:r>
      <w:r w:rsidR="007F45CF" w:rsidRPr="007A1F0B">
        <w:rPr>
          <w:rFonts w:ascii="Arial" w:hAnsi="Arial" w:cs="Arial"/>
          <w:lang w:val="mn-MN"/>
        </w:rPr>
        <w:t>санал хураалт болох өдрөөс 45-аас доошгүй хоногийн өмнө зарлана.</w:t>
      </w:r>
    </w:p>
    <w:p w14:paraId="4E5BB051" w14:textId="1D554E15" w:rsidR="00F82D38" w:rsidRPr="007A1F0B" w:rsidRDefault="00D66D75" w:rsidP="00F82D38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төлөөлөгчийг эгүүлэн татах санал хураалтыг </w:t>
      </w:r>
      <w:r w:rsidR="001723CD" w:rsidRPr="007A1F0B">
        <w:rPr>
          <w:rFonts w:ascii="Arial" w:hAnsi="Arial" w:cs="Arial"/>
          <w:lang w:val="mn-MN"/>
        </w:rPr>
        <w:t>Ням гарагт</w:t>
      </w:r>
      <w:r w:rsidRPr="007A1F0B">
        <w:rPr>
          <w:rFonts w:ascii="Arial" w:hAnsi="Arial" w:cs="Arial"/>
          <w:lang w:val="mn-MN"/>
        </w:rPr>
        <w:t xml:space="preserve"> явуулна. </w:t>
      </w:r>
      <w:r w:rsidR="001723CD" w:rsidRPr="007A1F0B">
        <w:rPr>
          <w:rFonts w:ascii="Arial" w:hAnsi="Arial" w:cs="Arial"/>
          <w:lang w:val="mn-MN"/>
        </w:rPr>
        <w:t xml:space="preserve">Санал хураалтыг бүх нийтийн баярын өдөр </w:t>
      </w:r>
      <w:r w:rsidR="00907653" w:rsidRPr="007A1F0B">
        <w:rPr>
          <w:rFonts w:ascii="Arial" w:hAnsi="Arial" w:cs="Arial"/>
          <w:lang w:val="mn-MN"/>
        </w:rPr>
        <w:t>зохион байгуулахгүй.</w:t>
      </w:r>
    </w:p>
    <w:p w14:paraId="6CA1467B" w14:textId="3A51381D" w:rsidR="00907653" w:rsidRPr="007A1F0B" w:rsidRDefault="008A091C" w:rsidP="00F82D38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Тухайн Хурал </w:t>
      </w:r>
      <w:r w:rsidR="00370C8F" w:rsidRPr="007A1F0B">
        <w:rPr>
          <w:rFonts w:ascii="Arial" w:hAnsi="Arial" w:cs="Arial"/>
          <w:lang w:val="mn-MN"/>
        </w:rPr>
        <w:t xml:space="preserve">Хурлын төлөөлөгчийг эгүүлэн татах </w:t>
      </w:r>
      <w:r w:rsidR="00914BA1" w:rsidRPr="007A1F0B">
        <w:rPr>
          <w:rFonts w:ascii="Arial" w:hAnsi="Arial" w:cs="Arial"/>
          <w:lang w:val="mn-MN"/>
        </w:rPr>
        <w:t xml:space="preserve">санал хураалтыг </w:t>
      </w:r>
      <w:r w:rsidR="00382DF0" w:rsidRPr="007A1F0B">
        <w:rPr>
          <w:rFonts w:ascii="Arial" w:hAnsi="Arial" w:cs="Arial"/>
          <w:lang w:val="mn-MN"/>
        </w:rPr>
        <w:t xml:space="preserve">зохион байгуулж </w:t>
      </w:r>
      <w:r w:rsidR="00914BA1" w:rsidRPr="007A1F0B">
        <w:rPr>
          <w:rFonts w:ascii="Arial" w:hAnsi="Arial" w:cs="Arial"/>
          <w:lang w:val="mn-MN"/>
        </w:rPr>
        <w:t xml:space="preserve">явуулах </w:t>
      </w:r>
      <w:r w:rsidR="007D5A2B" w:rsidRPr="007A1F0B">
        <w:rPr>
          <w:rFonts w:ascii="Arial" w:hAnsi="Arial" w:cs="Arial"/>
          <w:lang w:val="mn-MN"/>
        </w:rPr>
        <w:t xml:space="preserve">Санал хураалтын хороо, хэсгийн хороодыг </w:t>
      </w:r>
      <w:r w:rsidR="00F0439A" w:rsidRPr="007A1F0B">
        <w:rPr>
          <w:rFonts w:ascii="Arial" w:hAnsi="Arial" w:cs="Arial"/>
          <w:lang w:val="mn-MN"/>
        </w:rPr>
        <w:t>санал хураалт</w:t>
      </w:r>
      <w:r w:rsidRPr="007A1F0B">
        <w:rPr>
          <w:rFonts w:ascii="Arial" w:hAnsi="Arial" w:cs="Arial"/>
          <w:lang w:val="mn-MN"/>
        </w:rPr>
        <w:t xml:space="preserve"> болох өдрөөс 45-аас доошгүй хоногийн өмнө байгуул</w:t>
      </w:r>
      <w:r w:rsidR="00E84871" w:rsidRPr="007A1F0B">
        <w:rPr>
          <w:rFonts w:ascii="Arial" w:hAnsi="Arial" w:cs="Arial"/>
          <w:lang w:val="mn-MN"/>
        </w:rPr>
        <w:t>ж, нутаг дэвсгэрийн хэмжээнд нийтэд мэдээлнэ</w:t>
      </w:r>
      <w:r w:rsidRPr="007A1F0B">
        <w:rPr>
          <w:rFonts w:ascii="Arial" w:hAnsi="Arial" w:cs="Arial"/>
          <w:lang w:val="mn-MN"/>
        </w:rPr>
        <w:t>.</w:t>
      </w:r>
    </w:p>
    <w:p w14:paraId="5C7BF810" w14:textId="790CD7BB" w:rsidR="00E63535" w:rsidRPr="007A1F0B" w:rsidRDefault="00616BC8" w:rsidP="00F82D38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Тухайн Хурал </w:t>
      </w:r>
      <w:r w:rsidR="000C6954" w:rsidRPr="007A1F0B">
        <w:rPr>
          <w:rFonts w:ascii="Arial" w:hAnsi="Arial" w:cs="Arial"/>
          <w:lang w:val="mn-MN"/>
        </w:rPr>
        <w:t>санал хураах өдрийг товлон зарлаад санаачлагч</w:t>
      </w:r>
      <w:r w:rsidR="003131A0" w:rsidRPr="007A1F0B">
        <w:rPr>
          <w:rFonts w:ascii="Arial" w:hAnsi="Arial" w:cs="Arial"/>
          <w:lang w:val="mn-MN"/>
        </w:rPr>
        <w:t xml:space="preserve">дад болон тухайн төлөөлөгчдөд </w:t>
      </w:r>
      <w:r w:rsidR="003D5666" w:rsidRPr="007A1F0B">
        <w:rPr>
          <w:rFonts w:ascii="Arial" w:hAnsi="Arial" w:cs="Arial"/>
          <w:lang w:val="mn-MN"/>
        </w:rPr>
        <w:t xml:space="preserve">ажлын 3 өдрийн дотор </w:t>
      </w:r>
      <w:r w:rsidR="003131A0" w:rsidRPr="007A1F0B">
        <w:rPr>
          <w:rFonts w:ascii="Arial" w:hAnsi="Arial" w:cs="Arial"/>
          <w:lang w:val="mn-MN"/>
        </w:rPr>
        <w:t xml:space="preserve">албан ёсоор мэдэгдэх ба санал хураалт </w:t>
      </w:r>
      <w:r w:rsidR="003D5666" w:rsidRPr="007A1F0B">
        <w:rPr>
          <w:rFonts w:ascii="Arial" w:hAnsi="Arial" w:cs="Arial"/>
          <w:lang w:val="mn-MN"/>
        </w:rPr>
        <w:t xml:space="preserve">болох талаар </w:t>
      </w:r>
      <w:r w:rsidR="00A13237" w:rsidRPr="007A1F0B">
        <w:rPr>
          <w:rFonts w:ascii="Arial" w:hAnsi="Arial" w:cs="Arial"/>
          <w:lang w:val="mn-MN"/>
        </w:rPr>
        <w:t>тухайн тойргийн сонгогчдод хэвлэл мэдээллийн хэрэгслээр дамжуулан зарлан мэдээлнэ.</w:t>
      </w:r>
    </w:p>
    <w:p w14:paraId="7CBD1572" w14:textId="71A3E4F7" w:rsidR="00A13237" w:rsidRPr="007A1F0B" w:rsidRDefault="00627482" w:rsidP="00F82D38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Санаачлагчид </w:t>
      </w:r>
      <w:r w:rsidR="00CC22C0" w:rsidRPr="007A1F0B">
        <w:rPr>
          <w:rFonts w:ascii="Arial" w:hAnsi="Arial" w:cs="Arial"/>
          <w:lang w:val="mn-MN"/>
        </w:rPr>
        <w:t xml:space="preserve">тухайн Хурлаас санал хураах өдрийг товлосон зарласнаас хойш 5 хоногийн дотор </w:t>
      </w:r>
      <w:r w:rsidR="00024EF3" w:rsidRPr="007A1F0B">
        <w:rPr>
          <w:rFonts w:ascii="Arial" w:hAnsi="Arial" w:cs="Arial"/>
          <w:lang w:val="mn-MN"/>
        </w:rPr>
        <w:t>Хуралд санал хураалт явуулахаас татгалзаж байгаагаа албан ёсоор мэдэгдэж болно.</w:t>
      </w:r>
      <w:r w:rsidR="00A66EF2" w:rsidRPr="007A1F0B">
        <w:rPr>
          <w:rFonts w:ascii="Arial" w:hAnsi="Arial" w:cs="Arial"/>
          <w:lang w:val="mn-MN"/>
        </w:rPr>
        <w:t xml:space="preserve"> Хурал санаачлаг</w:t>
      </w:r>
      <w:r w:rsidR="004C3D35" w:rsidRPr="007A1F0B">
        <w:rPr>
          <w:rFonts w:ascii="Arial" w:hAnsi="Arial" w:cs="Arial"/>
          <w:lang w:val="mn-MN"/>
        </w:rPr>
        <w:t xml:space="preserve">чдын ирүүлсэн </w:t>
      </w:r>
      <w:r w:rsidR="00685177" w:rsidRPr="007A1F0B">
        <w:rPr>
          <w:rFonts w:ascii="Arial" w:hAnsi="Arial" w:cs="Arial"/>
          <w:lang w:val="mn-MN"/>
        </w:rPr>
        <w:lastRenderedPageBreak/>
        <w:t xml:space="preserve">санал хураалт явуулахаас татгалзах тухай албан ёсны мэдэгдлийг </w:t>
      </w:r>
      <w:r w:rsidR="00A3420C" w:rsidRPr="007A1F0B">
        <w:rPr>
          <w:rFonts w:ascii="Arial" w:hAnsi="Arial" w:cs="Arial"/>
          <w:lang w:val="mn-MN"/>
        </w:rPr>
        <w:t xml:space="preserve">хүлээн авсанаас хойш ажлын 5 өдрийн дотор </w:t>
      </w:r>
      <w:r w:rsidR="00685177" w:rsidRPr="007A1F0B">
        <w:rPr>
          <w:rFonts w:ascii="Arial" w:hAnsi="Arial" w:cs="Arial"/>
          <w:lang w:val="mn-MN"/>
        </w:rPr>
        <w:t xml:space="preserve">хэлэлцээд </w:t>
      </w:r>
      <w:r w:rsidR="00A3420C" w:rsidRPr="007A1F0B">
        <w:rPr>
          <w:rFonts w:ascii="Arial" w:hAnsi="Arial" w:cs="Arial"/>
          <w:lang w:val="mn-MN"/>
        </w:rPr>
        <w:t>санал хураалтыг цуцална.</w:t>
      </w:r>
    </w:p>
    <w:p w14:paraId="3793C8A6" w14:textId="77777777" w:rsidR="004C3199" w:rsidRPr="007A1F0B" w:rsidRDefault="004C3199" w:rsidP="004C3199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0D8E15DE" w14:textId="3DAE9790" w:rsidR="00A3420C" w:rsidRDefault="005D3C48" w:rsidP="00EE34D1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 xml:space="preserve">Хурлын төлөөлөгчийг эгүүлэн татах </w:t>
      </w:r>
      <w:r w:rsidR="005F6FE8" w:rsidRPr="007A1F0B">
        <w:rPr>
          <w:rFonts w:ascii="Arial" w:hAnsi="Arial" w:cs="Arial"/>
          <w:b/>
          <w:bCs/>
          <w:lang w:val="mn-MN"/>
        </w:rPr>
        <w:t>с</w:t>
      </w:r>
      <w:r w:rsidRPr="007A1F0B">
        <w:rPr>
          <w:rFonts w:ascii="Arial" w:hAnsi="Arial" w:cs="Arial"/>
          <w:b/>
          <w:bCs/>
          <w:lang w:val="mn-MN"/>
        </w:rPr>
        <w:t>анал хураа</w:t>
      </w:r>
      <w:r w:rsidR="005F6FE8" w:rsidRPr="007A1F0B">
        <w:rPr>
          <w:rFonts w:ascii="Arial" w:hAnsi="Arial" w:cs="Arial"/>
          <w:b/>
          <w:bCs/>
          <w:lang w:val="mn-MN"/>
        </w:rPr>
        <w:t>лтын</w:t>
      </w:r>
      <w:r w:rsidRPr="007A1F0B">
        <w:rPr>
          <w:rFonts w:ascii="Arial" w:hAnsi="Arial" w:cs="Arial"/>
          <w:b/>
          <w:bCs/>
          <w:lang w:val="mn-MN"/>
        </w:rPr>
        <w:t xml:space="preserve"> хэсэг</w:t>
      </w:r>
    </w:p>
    <w:p w14:paraId="22866F3D" w14:textId="69BA7DF6" w:rsidR="0067066A" w:rsidRPr="007A1F0B" w:rsidRDefault="0067066A" w:rsidP="0067066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төлөөлөгчийг эгүүлэн татах </w:t>
      </w:r>
      <w:r w:rsidR="005A5CE4" w:rsidRPr="007A1F0B">
        <w:rPr>
          <w:rFonts w:ascii="Arial" w:hAnsi="Arial" w:cs="Arial"/>
          <w:lang w:val="mn-MN"/>
        </w:rPr>
        <w:t>санал хураа</w:t>
      </w:r>
      <w:r w:rsidR="005F6FE8" w:rsidRPr="007A1F0B">
        <w:rPr>
          <w:rFonts w:ascii="Arial" w:hAnsi="Arial" w:cs="Arial"/>
          <w:lang w:val="mn-MN"/>
        </w:rPr>
        <w:t>лтын</w:t>
      </w:r>
      <w:r w:rsidR="005A5CE4" w:rsidRPr="007A1F0B">
        <w:rPr>
          <w:rFonts w:ascii="Arial" w:hAnsi="Arial" w:cs="Arial"/>
          <w:lang w:val="mn-MN"/>
        </w:rPr>
        <w:t xml:space="preserve"> хэсгийг тухайн </w:t>
      </w:r>
      <w:r w:rsidR="00F312C3" w:rsidRPr="007A1F0B">
        <w:rPr>
          <w:rFonts w:ascii="Arial" w:hAnsi="Arial" w:cs="Arial"/>
          <w:lang w:val="mn-MN"/>
        </w:rPr>
        <w:t>төлөөлөгчий</w:t>
      </w:r>
      <w:r w:rsidR="00D93E27" w:rsidRPr="007A1F0B">
        <w:rPr>
          <w:rFonts w:ascii="Arial" w:hAnsi="Arial" w:cs="Arial"/>
          <w:lang w:val="mn-MN"/>
        </w:rPr>
        <w:t>н</w:t>
      </w:r>
      <w:r w:rsidR="00F312C3" w:rsidRPr="007A1F0B">
        <w:rPr>
          <w:rFonts w:ascii="Arial" w:hAnsi="Arial" w:cs="Arial"/>
          <w:lang w:val="mn-MN"/>
        </w:rPr>
        <w:t xml:space="preserve"> сонго</w:t>
      </w:r>
      <w:r w:rsidR="00D93E27" w:rsidRPr="007A1F0B">
        <w:rPr>
          <w:rFonts w:ascii="Arial" w:hAnsi="Arial" w:cs="Arial"/>
          <w:lang w:val="mn-MN"/>
        </w:rPr>
        <w:t>гд</w:t>
      </w:r>
      <w:r w:rsidR="00F312C3" w:rsidRPr="007A1F0B">
        <w:rPr>
          <w:rFonts w:ascii="Arial" w:hAnsi="Arial" w:cs="Arial"/>
          <w:lang w:val="mn-MN"/>
        </w:rPr>
        <w:t xml:space="preserve">сон тойргийн нутаг дэвсгэрт байгуулна. </w:t>
      </w:r>
      <w:r w:rsidR="005F6FE8" w:rsidRPr="007A1F0B">
        <w:rPr>
          <w:rFonts w:ascii="Arial" w:hAnsi="Arial" w:cs="Arial"/>
          <w:lang w:val="mn-MN"/>
        </w:rPr>
        <w:t xml:space="preserve">Санал хураалтын </w:t>
      </w:r>
      <w:r w:rsidR="00837CF2" w:rsidRPr="007A1F0B">
        <w:rPr>
          <w:rFonts w:ascii="Arial" w:hAnsi="Arial" w:cs="Arial"/>
          <w:lang w:val="mn-MN"/>
        </w:rPr>
        <w:t>хэсгийг байгуулахдаа т</w:t>
      </w:r>
      <w:r w:rsidR="00F312C3" w:rsidRPr="007A1F0B">
        <w:rPr>
          <w:rFonts w:ascii="Arial" w:hAnsi="Arial" w:cs="Arial"/>
          <w:lang w:val="mn-MN"/>
        </w:rPr>
        <w:t xml:space="preserve">ухайн Хурлыг сонгох сонгуулийн </w:t>
      </w:r>
      <w:r w:rsidR="005F6FE8" w:rsidRPr="007A1F0B">
        <w:rPr>
          <w:rFonts w:ascii="Arial" w:hAnsi="Arial" w:cs="Arial"/>
          <w:lang w:val="mn-MN"/>
        </w:rPr>
        <w:t>хэсгийг байгуулсан зарчмыг баримтална.</w:t>
      </w:r>
    </w:p>
    <w:p w14:paraId="058C08B5" w14:textId="77777777" w:rsidR="004C3199" w:rsidRPr="007A1F0B" w:rsidRDefault="004C3199" w:rsidP="004C3199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332B91F3" w14:textId="6A568C6D" w:rsidR="00837CF2" w:rsidRDefault="00BA177E" w:rsidP="00BA177E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 xml:space="preserve">Хурлын төлөөлөгчийг эгүүлэн татах санал хураалтад </w:t>
      </w:r>
      <w:r w:rsidR="00E142E3" w:rsidRPr="007A1F0B">
        <w:rPr>
          <w:rFonts w:ascii="Arial" w:hAnsi="Arial" w:cs="Arial"/>
          <w:b/>
          <w:bCs/>
          <w:lang w:val="mn-MN"/>
        </w:rPr>
        <w:t>оролцох сонгогчдын нэрийн жагсаалт</w:t>
      </w:r>
    </w:p>
    <w:p w14:paraId="15562032" w14:textId="14558808" w:rsidR="00E142E3" w:rsidRPr="007A1F0B" w:rsidRDefault="00630FBD" w:rsidP="00E142E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Хурлын төлөөлөгчийг эгүүлэн татах санал хураалтад оролцох сонгогчдын нэрийн жагсаалтыг </w:t>
      </w:r>
      <w:r w:rsidR="003F2265" w:rsidRPr="007A1F0B">
        <w:rPr>
          <w:rFonts w:ascii="Arial" w:hAnsi="Arial" w:cs="Arial"/>
          <w:lang w:val="mn-MN"/>
        </w:rPr>
        <w:t>санал хураалт болохоос 20-иос доошгүй хоногийн өмнө үйлдэ</w:t>
      </w:r>
      <w:r w:rsidR="005A2EB5" w:rsidRPr="007A1F0B">
        <w:rPr>
          <w:rFonts w:ascii="Arial" w:hAnsi="Arial" w:cs="Arial"/>
          <w:lang w:val="mn-MN"/>
        </w:rPr>
        <w:t>ж сонгогчид нэрийн жагсаалтад байгаа өөр</w:t>
      </w:r>
      <w:r w:rsidR="007629F7" w:rsidRPr="007A1F0B">
        <w:rPr>
          <w:rFonts w:ascii="Arial" w:hAnsi="Arial" w:cs="Arial"/>
          <w:lang w:val="mn-MN"/>
        </w:rPr>
        <w:t>т холбогдох</w:t>
      </w:r>
      <w:r w:rsidR="005A2EB5" w:rsidRPr="007A1F0B">
        <w:rPr>
          <w:rFonts w:ascii="Arial" w:hAnsi="Arial" w:cs="Arial"/>
          <w:lang w:val="mn-MN"/>
        </w:rPr>
        <w:t xml:space="preserve"> мэдээл</w:t>
      </w:r>
      <w:r w:rsidR="007629F7" w:rsidRPr="007A1F0B">
        <w:rPr>
          <w:rFonts w:ascii="Arial" w:hAnsi="Arial" w:cs="Arial"/>
          <w:lang w:val="mn-MN"/>
        </w:rPr>
        <w:t>элтэй танилцах</w:t>
      </w:r>
      <w:r w:rsidR="009B5FB7" w:rsidRPr="007A1F0B">
        <w:rPr>
          <w:rFonts w:ascii="Arial" w:hAnsi="Arial" w:cs="Arial"/>
          <w:lang w:val="mn-MN"/>
        </w:rPr>
        <w:t xml:space="preserve"> боломжоор хангана.</w:t>
      </w:r>
    </w:p>
    <w:p w14:paraId="61922B5B" w14:textId="24B4BC5A" w:rsidR="009B5FB7" w:rsidRPr="007A1F0B" w:rsidRDefault="009B5FB7" w:rsidP="00E142E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санал хураалтад оролцох сонгогчдын нэрийн жагсаалтыг</w:t>
      </w:r>
      <w:r w:rsidR="00D93E27" w:rsidRPr="007A1F0B">
        <w:rPr>
          <w:rFonts w:ascii="Arial" w:hAnsi="Arial" w:cs="Arial"/>
          <w:lang w:val="mn-MN"/>
        </w:rPr>
        <w:t xml:space="preserve"> тухайн төлөөлөгчийн сонгогдсон тойргийн хэмжээнд иргэний улсын бүртгэлийн цахим мэдээллийн санд үндэслэн үйлдэнэ.</w:t>
      </w:r>
    </w:p>
    <w:p w14:paraId="44AA8876" w14:textId="5FF65080" w:rsidR="00D93E27" w:rsidRPr="007A1F0B" w:rsidRDefault="00AA4202" w:rsidP="00E142E3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санал хураалтад оролцох сонгогчдын нэрийн жагсаалтыг үйлдэх</w:t>
      </w:r>
      <w:r w:rsidR="003933A9" w:rsidRPr="007A1F0B">
        <w:rPr>
          <w:rFonts w:ascii="Arial" w:hAnsi="Arial" w:cs="Arial"/>
          <w:lang w:val="mn-MN"/>
        </w:rPr>
        <w:t xml:space="preserve">, танилцуулах, хүргүүлэх асуудлыг “Аймаг, нийслэл, сум, дүүргийн </w:t>
      </w:r>
      <w:r w:rsidR="00357076" w:rsidRPr="007A1F0B">
        <w:rPr>
          <w:rFonts w:ascii="Arial" w:hAnsi="Arial" w:cs="Arial"/>
          <w:lang w:val="mn-MN"/>
        </w:rPr>
        <w:t xml:space="preserve">иргэдийн Төлөөлөгчдийн Хурлын сонгуулийн тухай” хуулийн 20 дугаар зүйлд заасны дагуу </w:t>
      </w:r>
      <w:r w:rsidR="00CC0C55" w:rsidRPr="007A1F0B">
        <w:rPr>
          <w:rFonts w:ascii="Arial" w:hAnsi="Arial" w:cs="Arial"/>
          <w:lang w:val="mn-MN"/>
        </w:rPr>
        <w:t>зохицуулна.</w:t>
      </w:r>
    </w:p>
    <w:p w14:paraId="077B2348" w14:textId="77777777" w:rsidR="00FC040C" w:rsidRPr="007A1F0B" w:rsidRDefault="00FC040C" w:rsidP="00FC040C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2E25E42F" w14:textId="01BBCCA4" w:rsidR="00CC0C55" w:rsidRDefault="00952CF2" w:rsidP="00C1271C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</w:t>
      </w:r>
      <w:r w:rsidR="001651FF" w:rsidRPr="007A1F0B">
        <w:rPr>
          <w:rFonts w:ascii="Arial" w:hAnsi="Arial" w:cs="Arial"/>
          <w:b/>
          <w:bCs/>
          <w:lang w:val="mn-MN"/>
        </w:rPr>
        <w:t>анал хураалтын</w:t>
      </w:r>
      <w:r w:rsidR="00D2549A" w:rsidRPr="007A1F0B">
        <w:rPr>
          <w:rFonts w:ascii="Arial" w:hAnsi="Arial" w:cs="Arial"/>
          <w:b/>
          <w:bCs/>
          <w:lang w:val="mn-MN"/>
        </w:rPr>
        <w:t xml:space="preserve"> </w:t>
      </w:r>
      <w:r w:rsidR="00EE3EAC" w:rsidRPr="007A1F0B">
        <w:rPr>
          <w:rFonts w:ascii="Arial" w:hAnsi="Arial" w:cs="Arial"/>
          <w:b/>
          <w:bCs/>
          <w:lang w:val="mn-MN"/>
        </w:rPr>
        <w:t>хороо</w:t>
      </w:r>
      <w:r w:rsidRPr="007A1F0B">
        <w:rPr>
          <w:rFonts w:ascii="Arial" w:hAnsi="Arial" w:cs="Arial"/>
          <w:b/>
          <w:bCs/>
          <w:lang w:val="mn-MN"/>
        </w:rPr>
        <w:t>, хэсгийн хороо</w:t>
      </w:r>
    </w:p>
    <w:p w14:paraId="7C973B78" w14:textId="77777777" w:rsidR="002B53BB" w:rsidRPr="007A1F0B" w:rsidRDefault="002B53BB" w:rsidP="002B53BB">
      <w:pPr>
        <w:pStyle w:val="ListParagraph"/>
        <w:spacing w:before="240"/>
        <w:jc w:val="both"/>
        <w:rPr>
          <w:rFonts w:ascii="Arial" w:hAnsi="Arial" w:cs="Arial"/>
          <w:b/>
          <w:bCs/>
          <w:lang w:val="mn-MN"/>
        </w:rPr>
      </w:pPr>
    </w:p>
    <w:p w14:paraId="42D77A18" w14:textId="424FF367" w:rsidR="00A43C08" w:rsidRPr="007A1F0B" w:rsidRDefault="005F3933" w:rsidP="00A43C08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 хураалтын хороо нь </w:t>
      </w:r>
      <w:r w:rsidR="00A43C08" w:rsidRPr="007A1F0B">
        <w:rPr>
          <w:rFonts w:ascii="Arial" w:hAnsi="Arial" w:cs="Arial"/>
          <w:lang w:val="mn-MN"/>
        </w:rPr>
        <w:t xml:space="preserve">харьяалах </w:t>
      </w:r>
      <w:r w:rsidR="00BF25AB" w:rsidRPr="007A1F0B">
        <w:rPr>
          <w:rFonts w:ascii="Arial" w:hAnsi="Arial" w:cs="Arial"/>
          <w:lang w:val="mn-MN"/>
        </w:rPr>
        <w:t xml:space="preserve">тойргийн </w:t>
      </w:r>
      <w:r w:rsidR="00A43C08" w:rsidRPr="007A1F0B">
        <w:rPr>
          <w:rFonts w:ascii="Arial" w:hAnsi="Arial" w:cs="Arial"/>
          <w:lang w:val="mn-MN"/>
        </w:rPr>
        <w:t>нутаг дэвсгэрийн хэмжээнд дараах бүрэн эрхийг хэрэгжүүлнэ:</w:t>
      </w:r>
    </w:p>
    <w:p w14:paraId="5F73C5D4" w14:textId="75DEECEE" w:rsidR="00A43C08" w:rsidRPr="007A1F0B" w:rsidRDefault="00BF25AB" w:rsidP="00BF25A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Санал хураалт</w:t>
      </w:r>
      <w:r w:rsidR="00A43C08" w:rsidRPr="007A1F0B">
        <w:rPr>
          <w:rFonts w:ascii="Arial" w:hAnsi="Arial" w:cs="Arial"/>
          <w:lang w:val="mn-MN"/>
        </w:rPr>
        <w:t xml:space="preserve"> зохион байгуулах ажлыг төлөвлөх, түүнийг зохион байгуулах арга хэмжээг авах;</w:t>
      </w:r>
    </w:p>
    <w:p w14:paraId="04345A4E" w14:textId="78190DD8" w:rsidR="00BF25AB" w:rsidRPr="007A1F0B" w:rsidRDefault="00E27F97" w:rsidP="00BF25A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Санал хураалтын нэгдсэн дүнг гаргаж, нийтэд мэдээлэх;</w:t>
      </w:r>
    </w:p>
    <w:p w14:paraId="74350DED" w14:textId="3C972B9B" w:rsidR="00480EE4" w:rsidRPr="007A1F0B" w:rsidRDefault="00480EE4" w:rsidP="00BF25A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Санал хураалтын нэгдсэн дүнг тухайн Хуралд өргөн мэдүүлэх</w:t>
      </w:r>
      <w:r w:rsidRPr="007A1F0B">
        <w:rPr>
          <w:rFonts w:ascii="Arial" w:hAnsi="Arial" w:cs="Arial"/>
        </w:rPr>
        <w:t>;</w:t>
      </w:r>
    </w:p>
    <w:p w14:paraId="2C0A4DF1" w14:textId="269990B5" w:rsidR="00E27F97" w:rsidRPr="007A1F0B" w:rsidRDefault="004B249B" w:rsidP="00BF25A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</w:t>
      </w:r>
      <w:r w:rsidR="00C43547" w:rsidRPr="007A1F0B">
        <w:rPr>
          <w:rFonts w:ascii="Arial" w:hAnsi="Arial" w:cs="Arial"/>
          <w:lang w:val="mn-MN"/>
        </w:rPr>
        <w:t>арьяалах хэсгийн хорооны үйл ажиллагааг зохион байгуулалт, арга зүйн нэгдсэн удирдлагаар хангах;</w:t>
      </w:r>
    </w:p>
    <w:p w14:paraId="6C512DB8" w14:textId="3BDCF5F6" w:rsidR="004B249B" w:rsidRPr="007A1F0B" w:rsidRDefault="00082F02" w:rsidP="00BF25A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Саналын хуудас болон </w:t>
      </w:r>
      <w:r w:rsidR="005160C5" w:rsidRPr="007A1F0B">
        <w:rPr>
          <w:rFonts w:ascii="Arial" w:hAnsi="Arial" w:cs="Arial"/>
          <w:lang w:val="mn-MN"/>
        </w:rPr>
        <w:t>санал хураалтад</w:t>
      </w:r>
      <w:r w:rsidRPr="007A1F0B">
        <w:rPr>
          <w:rFonts w:ascii="Arial" w:hAnsi="Arial" w:cs="Arial"/>
          <w:lang w:val="mn-MN"/>
        </w:rPr>
        <w:t xml:space="preserve"> ашиглах техник хэрэгслийг хүргүүлэх, хадгалах үйл ажиллагааг зохион байгуулах, хяналт тавих;</w:t>
      </w:r>
    </w:p>
    <w:p w14:paraId="26D4BA02" w14:textId="72F3D61F" w:rsidR="00B1187A" w:rsidRPr="007A1F0B" w:rsidRDefault="00B1187A" w:rsidP="00BF25A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Хууль тогтоомжид заасан бусад бүрэн эрх.</w:t>
      </w:r>
    </w:p>
    <w:p w14:paraId="1B68EF20" w14:textId="1A6D3408" w:rsidR="00D2549A" w:rsidRPr="007A1F0B" w:rsidRDefault="00AD33CA" w:rsidP="00D2549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Хэсгийн хороо нь </w:t>
      </w:r>
      <w:r w:rsidR="00B54898" w:rsidRPr="007A1F0B">
        <w:rPr>
          <w:rFonts w:ascii="Arial" w:hAnsi="Arial" w:cs="Arial"/>
          <w:lang w:val="mn-MN"/>
        </w:rPr>
        <w:t>дараах чиг үүргийг хэрэгжүүлнэ:</w:t>
      </w:r>
    </w:p>
    <w:p w14:paraId="6A71DB2A" w14:textId="595663BA" w:rsidR="00B54898" w:rsidRPr="007A1F0B" w:rsidRDefault="00912952" w:rsidP="00B54898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</w:t>
      </w:r>
      <w:r w:rsidR="00B54898" w:rsidRPr="007A1F0B">
        <w:rPr>
          <w:rFonts w:ascii="Arial" w:hAnsi="Arial" w:cs="Arial"/>
          <w:lang w:val="mn-MN"/>
        </w:rPr>
        <w:t>эсгийн хорооны хаяг, ажиллах цагийн хуваарь, санал авах өдөр, цагийг сонгогчдод мэдээлэх;</w:t>
      </w:r>
    </w:p>
    <w:p w14:paraId="75D284BF" w14:textId="67D9CBD2" w:rsidR="00757ABD" w:rsidRPr="007A1F0B" w:rsidRDefault="00912952" w:rsidP="00757ABD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</w:t>
      </w:r>
      <w:r w:rsidR="00757ABD" w:rsidRPr="007A1F0B">
        <w:rPr>
          <w:rFonts w:ascii="Arial" w:hAnsi="Arial" w:cs="Arial"/>
          <w:lang w:val="mn-MN"/>
        </w:rPr>
        <w:t>анал авах байр, сонгогчийн бүртгэлийн болон санал авах, тоолох, дүн гаргах, дамжуулах төхөөрөмж /цаашид “санал тоолох төхөөрөмж” гэх/ зэрэг санал авахад шаардлагатай бусад зүйлийг бэлтгэж, сонгогчдын санал авах ажлыг зохион байгуулах;</w:t>
      </w:r>
    </w:p>
    <w:p w14:paraId="283B9B15" w14:textId="283FC129" w:rsidR="00757ABD" w:rsidRPr="007A1F0B" w:rsidRDefault="00912952" w:rsidP="00757ABD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</w:t>
      </w:r>
      <w:r w:rsidR="00757ABD" w:rsidRPr="007A1F0B">
        <w:rPr>
          <w:rFonts w:ascii="Arial" w:hAnsi="Arial" w:cs="Arial"/>
          <w:lang w:val="mn-MN"/>
        </w:rPr>
        <w:t>анал хураалтын дүнг танилцуулах, нэн даруй дамжуулах;</w:t>
      </w:r>
    </w:p>
    <w:p w14:paraId="3812E6E8" w14:textId="3D36BD2F" w:rsidR="00B54898" w:rsidRPr="007A1F0B" w:rsidRDefault="00B71D48" w:rsidP="00B54898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Хууль тогтоомжид заасан бусад чиг үүрэг.</w:t>
      </w:r>
    </w:p>
    <w:p w14:paraId="780481D9" w14:textId="77777777" w:rsidR="00FC040C" w:rsidRPr="007A1F0B" w:rsidRDefault="00FC040C" w:rsidP="00FC040C">
      <w:pPr>
        <w:pStyle w:val="ListParagraph"/>
        <w:spacing w:before="240"/>
        <w:ind w:left="2127"/>
        <w:jc w:val="both"/>
        <w:rPr>
          <w:rFonts w:ascii="Arial" w:hAnsi="Arial" w:cs="Arial"/>
          <w:lang w:val="mn-MN"/>
        </w:rPr>
      </w:pPr>
    </w:p>
    <w:p w14:paraId="21C64CD7" w14:textId="366B7DFC" w:rsidR="00B71D48" w:rsidRDefault="003A4EE0" w:rsidP="00B71D4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lastRenderedPageBreak/>
        <w:t>Хурлын төлөөлөгчийн бү</w:t>
      </w:r>
      <w:r w:rsidR="00FF1AAF" w:rsidRPr="007A1F0B">
        <w:rPr>
          <w:rFonts w:ascii="Arial" w:hAnsi="Arial" w:cs="Arial"/>
          <w:b/>
          <w:bCs/>
          <w:lang w:val="mn-MN"/>
        </w:rPr>
        <w:t>рэн эрх</w:t>
      </w:r>
    </w:p>
    <w:p w14:paraId="626CC714" w14:textId="1FB7E6AC" w:rsidR="00FF1AAF" w:rsidRPr="007A1F0B" w:rsidRDefault="00FF1AAF" w:rsidP="00FF1AAF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Хурлаас төлөөлөгчийг эгүүлэн татах </w:t>
      </w:r>
      <w:r w:rsidR="00466EDC" w:rsidRPr="007A1F0B">
        <w:rPr>
          <w:rFonts w:ascii="Arial" w:hAnsi="Arial" w:cs="Arial"/>
          <w:lang w:val="mn-MN"/>
        </w:rPr>
        <w:t>санал хураалт</w:t>
      </w:r>
      <w:r w:rsidR="00971A6D" w:rsidRPr="007A1F0B">
        <w:rPr>
          <w:rFonts w:ascii="Arial" w:hAnsi="Arial" w:cs="Arial"/>
          <w:lang w:val="mn-MN"/>
        </w:rPr>
        <w:t>ыг дэмжсэн иргэдийн гарын үсэг цуглуулах</w:t>
      </w:r>
      <w:r w:rsidR="00241562" w:rsidRPr="007A1F0B">
        <w:rPr>
          <w:rFonts w:ascii="Arial" w:hAnsi="Arial" w:cs="Arial"/>
          <w:lang w:val="mn-MN"/>
        </w:rPr>
        <w:t xml:space="preserve"> шийдвэр гарсан өдрөөс эхлэн тухайн төлөөлөгч өөрөө биечлэн болон хэвлэл мэдээллийн хэрэгслээр дамжуулан </w:t>
      </w:r>
      <w:r w:rsidR="00BA20FF" w:rsidRPr="007A1F0B">
        <w:rPr>
          <w:rFonts w:ascii="Arial" w:hAnsi="Arial" w:cs="Arial"/>
          <w:lang w:val="mn-MN"/>
        </w:rPr>
        <w:t>сонгогчдод тайлбар өгөх эрхтэй.</w:t>
      </w:r>
    </w:p>
    <w:p w14:paraId="6D191F8F" w14:textId="46EE4659" w:rsidR="00BA20FF" w:rsidRPr="007A1F0B" w:rsidRDefault="008D63E9" w:rsidP="00FF1AAF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 хураах өдрийг товлон зарласан </w:t>
      </w:r>
      <w:r w:rsidR="0079363A" w:rsidRPr="007A1F0B">
        <w:rPr>
          <w:rFonts w:ascii="Arial" w:hAnsi="Arial" w:cs="Arial"/>
          <w:lang w:val="mn-MN"/>
        </w:rPr>
        <w:t xml:space="preserve">өдрөөс эхлэн Хурлын төлөөлөгч өөрийн </w:t>
      </w:r>
      <w:r w:rsidR="00943C7B" w:rsidRPr="007A1F0B">
        <w:rPr>
          <w:rFonts w:ascii="Arial" w:hAnsi="Arial" w:cs="Arial"/>
          <w:lang w:val="mn-MN"/>
        </w:rPr>
        <w:t>2</w:t>
      </w:r>
      <w:r w:rsidR="0079363A" w:rsidRPr="007A1F0B">
        <w:rPr>
          <w:rFonts w:ascii="Arial" w:hAnsi="Arial" w:cs="Arial"/>
          <w:lang w:val="mn-MN"/>
        </w:rPr>
        <w:t xml:space="preserve"> хүртэл итгэмжлэгдсэн төлөөлөгчийг томилон ажиллуулах эрхтэй. Итгэмжлэгдсэн төлөөлөгчийг Санал хураалтын хороо</w:t>
      </w:r>
      <w:r w:rsidR="00A027A7" w:rsidRPr="007A1F0B">
        <w:rPr>
          <w:rFonts w:ascii="Arial" w:hAnsi="Arial" w:cs="Arial"/>
          <w:lang w:val="mn-MN"/>
        </w:rPr>
        <w:t xml:space="preserve"> уг төлөөлөгчөөс бичгээр ирүүлсэн хүсэлтийг үндэслэн</w:t>
      </w:r>
      <w:r w:rsidR="0079363A" w:rsidRPr="007A1F0B">
        <w:rPr>
          <w:rFonts w:ascii="Arial" w:hAnsi="Arial" w:cs="Arial"/>
          <w:lang w:val="mn-MN"/>
        </w:rPr>
        <w:t xml:space="preserve"> бүртгэж, үнэмлэх олгоно.</w:t>
      </w:r>
    </w:p>
    <w:p w14:paraId="60C6320E" w14:textId="00948BB9" w:rsidR="0079363A" w:rsidRPr="007A1F0B" w:rsidRDefault="003542B1" w:rsidP="00FF1AAF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Итгэмжлэгдсэн төлөөлөгч</w:t>
      </w:r>
      <w:r w:rsidR="005E2C5E" w:rsidRPr="007A1F0B">
        <w:rPr>
          <w:rFonts w:ascii="Arial" w:hAnsi="Arial" w:cs="Arial"/>
          <w:lang w:val="mn-MN"/>
        </w:rPr>
        <w:t>ид</w:t>
      </w:r>
      <w:r w:rsidRPr="007A1F0B">
        <w:rPr>
          <w:rFonts w:ascii="Arial" w:hAnsi="Arial" w:cs="Arial"/>
          <w:lang w:val="mn-MN"/>
        </w:rPr>
        <w:t xml:space="preserve"> нь </w:t>
      </w:r>
      <w:r w:rsidR="00394C83" w:rsidRPr="007A1F0B">
        <w:rPr>
          <w:rFonts w:ascii="Arial" w:hAnsi="Arial" w:cs="Arial"/>
          <w:lang w:val="mn-MN"/>
        </w:rPr>
        <w:t xml:space="preserve">хуулийн хүрээнд </w:t>
      </w:r>
      <w:r w:rsidR="00A152FD" w:rsidRPr="007A1F0B">
        <w:rPr>
          <w:rFonts w:ascii="Arial" w:hAnsi="Arial" w:cs="Arial"/>
          <w:lang w:val="mn-MN"/>
        </w:rPr>
        <w:t xml:space="preserve">иргэдийг эгүүлэн татахын эсрэг санал өгүүлэх талаар ухуулга </w:t>
      </w:r>
      <w:r w:rsidR="00FA7795" w:rsidRPr="007A1F0B">
        <w:rPr>
          <w:rFonts w:ascii="Arial" w:hAnsi="Arial" w:cs="Arial"/>
          <w:lang w:val="mn-MN"/>
        </w:rPr>
        <w:t xml:space="preserve">сурталчилгаа </w:t>
      </w:r>
      <w:r w:rsidR="00A152FD" w:rsidRPr="007A1F0B">
        <w:rPr>
          <w:rFonts w:ascii="Arial" w:hAnsi="Arial" w:cs="Arial"/>
          <w:lang w:val="mn-MN"/>
        </w:rPr>
        <w:t xml:space="preserve">хийх, </w:t>
      </w:r>
      <w:r w:rsidR="0048169F" w:rsidRPr="007A1F0B">
        <w:rPr>
          <w:rFonts w:ascii="Arial" w:hAnsi="Arial" w:cs="Arial"/>
          <w:lang w:val="mn-MN"/>
        </w:rPr>
        <w:t>уг төлөөлөгчий</w:t>
      </w:r>
      <w:r w:rsidR="005E2C5E" w:rsidRPr="007A1F0B">
        <w:rPr>
          <w:rFonts w:ascii="Arial" w:hAnsi="Arial" w:cs="Arial"/>
          <w:lang w:val="mn-MN"/>
        </w:rPr>
        <w:t>г үйл ажиллагааг тайлбарлан таниулах</w:t>
      </w:r>
      <w:r w:rsidR="00A152FD" w:rsidRPr="007A1F0B">
        <w:rPr>
          <w:rFonts w:ascii="Arial" w:hAnsi="Arial" w:cs="Arial"/>
          <w:lang w:val="mn-MN"/>
        </w:rPr>
        <w:t>, төрийн байгууллага, бусад хуулийн этгээдийн өмнө төлөөлөгчийг төлөөлөх эрхтэй байна.</w:t>
      </w:r>
    </w:p>
    <w:p w14:paraId="31B5CA95" w14:textId="2DF58BBD" w:rsidR="00A152FD" w:rsidRPr="007A1F0B" w:rsidRDefault="00943C7B" w:rsidP="00FF1AAF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Итгэмжлэгдсэн төлөөлөгч нь </w:t>
      </w:r>
      <w:r w:rsidR="00B2282E" w:rsidRPr="007A1F0B">
        <w:rPr>
          <w:rFonts w:ascii="Arial" w:hAnsi="Arial" w:cs="Arial"/>
          <w:lang w:val="mn-MN"/>
        </w:rPr>
        <w:t>тухайн тойргийн нутаг дэвсгэрт байнга оршин суудаг, сонгуулийн эрх бүхий иргэн байна.</w:t>
      </w:r>
    </w:p>
    <w:p w14:paraId="4637D448" w14:textId="6A68E186" w:rsidR="00B2282E" w:rsidRPr="007A1F0B" w:rsidRDefault="00C206BE" w:rsidP="00FF1AAF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Итгэмжлэгдсэн төлөөлөгчөөр төрийн </w:t>
      </w:r>
      <w:r w:rsidR="00CA2C06" w:rsidRPr="007A1F0B">
        <w:rPr>
          <w:rFonts w:ascii="Arial" w:hAnsi="Arial" w:cs="Arial"/>
          <w:lang w:val="mn-MN"/>
        </w:rPr>
        <w:t xml:space="preserve">жинхэнэ </w:t>
      </w:r>
      <w:r w:rsidRPr="007A1F0B">
        <w:rPr>
          <w:rFonts w:ascii="Arial" w:hAnsi="Arial" w:cs="Arial"/>
          <w:lang w:val="mn-MN"/>
        </w:rPr>
        <w:t>албан хаагч</w:t>
      </w:r>
      <w:r w:rsidR="00CA2C06" w:rsidRPr="007A1F0B">
        <w:rPr>
          <w:rFonts w:ascii="Arial" w:hAnsi="Arial" w:cs="Arial"/>
          <w:lang w:val="mn-MN"/>
        </w:rPr>
        <w:t>, түүнчлэн Санал хураалтын хороо, хэсгийн хорооны гишүүн</w:t>
      </w:r>
      <w:r w:rsidR="00D25268" w:rsidRPr="007A1F0B">
        <w:rPr>
          <w:rFonts w:ascii="Arial" w:hAnsi="Arial" w:cs="Arial"/>
          <w:lang w:val="mn-MN"/>
        </w:rPr>
        <w:t xml:space="preserve"> байж болохгүй.</w:t>
      </w:r>
    </w:p>
    <w:p w14:paraId="54A0CB84" w14:textId="595E2175" w:rsidR="00D25268" w:rsidRPr="007A1F0B" w:rsidRDefault="00A90A6E" w:rsidP="00FF1AAF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 хураах өдрөөс өмнө итгэмжлэгдсэн төлөөлөгчөө </w:t>
      </w:r>
      <w:r w:rsidR="000C4ABB" w:rsidRPr="007A1F0B">
        <w:rPr>
          <w:rFonts w:ascii="Arial" w:hAnsi="Arial" w:cs="Arial"/>
          <w:lang w:val="mn-MN"/>
        </w:rPr>
        <w:t xml:space="preserve">тухайн төлөөлөгч эгүүлэн татаж болно. Энэ тухай Санал хураалтын хороонд бичгээр мэдэгдэж, </w:t>
      </w:r>
      <w:r w:rsidR="00FC040C" w:rsidRPr="007A1F0B">
        <w:rPr>
          <w:rFonts w:ascii="Arial" w:hAnsi="Arial" w:cs="Arial"/>
          <w:lang w:val="mn-MN"/>
        </w:rPr>
        <w:t>үнэмлэхийг хүчингүйд тооцно.</w:t>
      </w:r>
    </w:p>
    <w:p w14:paraId="0B365D53" w14:textId="77777777" w:rsidR="00D368B8" w:rsidRPr="007A1F0B" w:rsidRDefault="00D368B8" w:rsidP="00D368B8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0F2C9AAE" w14:textId="2FBDD677" w:rsidR="00FC040C" w:rsidRDefault="00D368B8" w:rsidP="00FC040C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Санаачлагчдын бүрэн эрх</w:t>
      </w:r>
    </w:p>
    <w:p w14:paraId="20D95FE2" w14:textId="5A3D2EF5" w:rsidR="00344C1D" w:rsidRPr="007A1F0B" w:rsidRDefault="001D31C1" w:rsidP="00344C1D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Санаачлагчид нь Хурлын төлөөлөгчийг эгүүлэн татах </w:t>
      </w:r>
      <w:r w:rsidR="00EF2A8C" w:rsidRPr="007A1F0B">
        <w:rPr>
          <w:rFonts w:ascii="Arial" w:hAnsi="Arial" w:cs="Arial"/>
          <w:lang w:val="mn-MN"/>
        </w:rPr>
        <w:t xml:space="preserve">санал хураалтыг товлон зарласан өдрөөс эхлэн санал хураах </w:t>
      </w:r>
      <w:r w:rsidR="00231A21" w:rsidRPr="007A1F0B">
        <w:rPr>
          <w:rFonts w:ascii="Arial" w:hAnsi="Arial" w:cs="Arial"/>
          <w:lang w:val="mn-MN"/>
        </w:rPr>
        <w:t xml:space="preserve">өдрийг хүртэл хугацаанд уг төлөөлөгчийг эгүүлэн татах үндэслэл, хүлээлгэх хариуцлагын талаар </w:t>
      </w:r>
      <w:r w:rsidR="00394C83" w:rsidRPr="007A1F0B">
        <w:rPr>
          <w:rFonts w:ascii="Arial" w:hAnsi="Arial" w:cs="Arial"/>
          <w:lang w:val="mn-MN"/>
        </w:rPr>
        <w:t xml:space="preserve">хуулийн хүрээнд </w:t>
      </w:r>
      <w:r w:rsidR="00D70D4E" w:rsidRPr="007A1F0B">
        <w:rPr>
          <w:rFonts w:ascii="Arial" w:hAnsi="Arial" w:cs="Arial"/>
          <w:lang w:val="mn-MN"/>
        </w:rPr>
        <w:t xml:space="preserve">иргэдэд </w:t>
      </w:r>
      <w:r w:rsidR="00231A21" w:rsidRPr="007A1F0B">
        <w:rPr>
          <w:rFonts w:ascii="Arial" w:hAnsi="Arial" w:cs="Arial"/>
          <w:lang w:val="mn-MN"/>
        </w:rPr>
        <w:t xml:space="preserve">ухуулга </w:t>
      </w:r>
      <w:r w:rsidR="00FA7795" w:rsidRPr="007A1F0B">
        <w:rPr>
          <w:rFonts w:ascii="Arial" w:hAnsi="Arial" w:cs="Arial"/>
          <w:lang w:val="mn-MN"/>
        </w:rPr>
        <w:t xml:space="preserve">сурталчилгаа </w:t>
      </w:r>
      <w:r w:rsidR="00231A21" w:rsidRPr="007A1F0B">
        <w:rPr>
          <w:rFonts w:ascii="Arial" w:hAnsi="Arial" w:cs="Arial"/>
          <w:lang w:val="mn-MN"/>
        </w:rPr>
        <w:t>хийх</w:t>
      </w:r>
      <w:r w:rsidR="00394C83" w:rsidRPr="007A1F0B">
        <w:rPr>
          <w:rFonts w:ascii="Arial" w:hAnsi="Arial" w:cs="Arial"/>
          <w:lang w:val="mn-MN"/>
        </w:rPr>
        <w:t>, тайлбарлан таниулах эрхтэй байна.</w:t>
      </w:r>
    </w:p>
    <w:p w14:paraId="632F115C" w14:textId="7E07419F" w:rsidR="00394C83" w:rsidRPr="007A1F0B" w:rsidRDefault="00394C83" w:rsidP="00344C1D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Санаачлагчдаас энэ журмын 21.1-д заасан үйл ажиллагаа явуулах эрх бүхий </w:t>
      </w:r>
      <w:r w:rsidR="002D54A0" w:rsidRPr="007A1F0B">
        <w:rPr>
          <w:rFonts w:ascii="Arial" w:hAnsi="Arial" w:cs="Arial"/>
          <w:lang w:val="mn-MN"/>
        </w:rPr>
        <w:t xml:space="preserve">төлөөлөгчдийг Санал хураалтын хороо бүртгэж, үнэмлэх олгоно. </w:t>
      </w:r>
    </w:p>
    <w:p w14:paraId="776D736F" w14:textId="77777777" w:rsidR="0011377C" w:rsidRPr="007A1F0B" w:rsidRDefault="0011377C" w:rsidP="0011377C">
      <w:pPr>
        <w:pStyle w:val="ListParagraph"/>
        <w:spacing w:before="240"/>
        <w:ind w:left="1418"/>
        <w:jc w:val="both"/>
        <w:rPr>
          <w:rFonts w:ascii="Arial" w:hAnsi="Arial" w:cs="Arial"/>
        </w:rPr>
      </w:pPr>
    </w:p>
    <w:p w14:paraId="26A76EF4" w14:textId="22E63196" w:rsidR="00D70D4E" w:rsidRDefault="007C2A5F" w:rsidP="00D70D4E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 xml:space="preserve">Санал хураалтын </w:t>
      </w:r>
      <w:r w:rsidR="00DD325E" w:rsidRPr="007A1F0B">
        <w:rPr>
          <w:rFonts w:ascii="Arial" w:hAnsi="Arial" w:cs="Arial"/>
          <w:b/>
          <w:bCs/>
          <w:lang w:val="mn-MN"/>
        </w:rPr>
        <w:t>зардлыг санхүүжүүлэх</w:t>
      </w:r>
    </w:p>
    <w:p w14:paraId="663B36EF" w14:textId="55D86584" w:rsidR="00973256" w:rsidRPr="007A1F0B" w:rsidRDefault="00973256" w:rsidP="0011377C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</w:t>
      </w:r>
      <w:r w:rsidR="007C2A5F" w:rsidRPr="007A1F0B">
        <w:rPr>
          <w:rFonts w:ascii="Arial" w:hAnsi="Arial" w:cs="Arial"/>
          <w:lang w:val="mn-MN"/>
        </w:rPr>
        <w:t xml:space="preserve">ийг эгүүлэн татах санал хураалтыг </w:t>
      </w:r>
      <w:r w:rsidR="000C3DA4" w:rsidRPr="007A1F0B">
        <w:rPr>
          <w:rFonts w:ascii="Arial" w:hAnsi="Arial" w:cs="Arial"/>
          <w:lang w:val="mn-MN"/>
        </w:rPr>
        <w:t xml:space="preserve">товлон зарлах, санал хураалтыг </w:t>
      </w:r>
      <w:r w:rsidR="007C2A5F" w:rsidRPr="007A1F0B">
        <w:rPr>
          <w:rFonts w:ascii="Arial" w:hAnsi="Arial" w:cs="Arial"/>
          <w:lang w:val="mn-MN"/>
        </w:rPr>
        <w:t>зохион байгуулах</w:t>
      </w:r>
      <w:r w:rsidR="00DF5BB3" w:rsidRPr="007A1F0B">
        <w:rPr>
          <w:rFonts w:ascii="Arial" w:hAnsi="Arial" w:cs="Arial"/>
          <w:lang w:val="mn-MN"/>
        </w:rPr>
        <w:t>тай холбоотой</w:t>
      </w:r>
      <w:r w:rsidR="007C2A5F" w:rsidRPr="007A1F0B">
        <w:rPr>
          <w:rFonts w:ascii="Arial" w:hAnsi="Arial" w:cs="Arial"/>
          <w:lang w:val="mn-MN"/>
        </w:rPr>
        <w:t xml:space="preserve"> зардлыг </w:t>
      </w:r>
      <w:r w:rsidR="00051CAD" w:rsidRPr="007A1F0B">
        <w:rPr>
          <w:rFonts w:ascii="Arial" w:hAnsi="Arial" w:cs="Arial"/>
          <w:lang w:val="mn-MN"/>
        </w:rPr>
        <w:t>тухайн орон нутгийн</w:t>
      </w:r>
      <w:r w:rsidR="00DF5BB3" w:rsidRPr="007A1F0B">
        <w:rPr>
          <w:rFonts w:ascii="Arial" w:hAnsi="Arial" w:cs="Arial"/>
          <w:lang w:val="mn-MN"/>
        </w:rPr>
        <w:t xml:space="preserve"> төсвөөс</w:t>
      </w:r>
      <w:r w:rsidR="000C3DA4" w:rsidRPr="007A1F0B">
        <w:rPr>
          <w:rFonts w:ascii="Arial" w:hAnsi="Arial" w:cs="Arial"/>
          <w:lang w:val="mn-MN"/>
        </w:rPr>
        <w:t xml:space="preserve"> санхүүжүүлнэ</w:t>
      </w:r>
      <w:r w:rsidR="0011377C" w:rsidRPr="007A1F0B">
        <w:rPr>
          <w:rFonts w:ascii="Arial" w:hAnsi="Arial" w:cs="Arial"/>
          <w:lang w:val="mn-MN"/>
        </w:rPr>
        <w:t>.</w:t>
      </w:r>
    </w:p>
    <w:p w14:paraId="66FC399F" w14:textId="3D4A1738" w:rsidR="0011377C" w:rsidRPr="007A1F0B" w:rsidRDefault="000C3DA4" w:rsidP="0011377C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төлөөлөгчийн болон санаачлагчдын үйл ажиллагааны зардлыг тухайн этгээд өөрөө хариуцна.</w:t>
      </w:r>
    </w:p>
    <w:p w14:paraId="5E6995BC" w14:textId="3921E842" w:rsidR="006A2F2B" w:rsidRPr="007A1F0B" w:rsidRDefault="006A2F2B" w:rsidP="0011377C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Санаачлагчид Хурлын төлөөлөгчийг эгүүлэн татах санал хураалт</w:t>
      </w:r>
      <w:r w:rsidR="00FA7795" w:rsidRPr="007A1F0B">
        <w:rPr>
          <w:rFonts w:ascii="Arial" w:hAnsi="Arial" w:cs="Arial"/>
          <w:lang w:val="mn-MN"/>
        </w:rPr>
        <w:t xml:space="preserve">ын талаар ухуулга сурталчилгаа хийх зардлаа </w:t>
      </w:r>
      <w:r w:rsidR="0089118F" w:rsidRPr="007A1F0B">
        <w:rPr>
          <w:rFonts w:ascii="Arial" w:hAnsi="Arial" w:cs="Arial"/>
          <w:lang w:val="mn-MN"/>
        </w:rPr>
        <w:t xml:space="preserve">санхүүжүүлэх зорилгоор </w:t>
      </w:r>
      <w:r w:rsidR="007D6921" w:rsidRPr="007A1F0B">
        <w:rPr>
          <w:rFonts w:ascii="Arial" w:hAnsi="Arial" w:cs="Arial"/>
          <w:lang w:val="mn-MN"/>
        </w:rPr>
        <w:t xml:space="preserve">холбогдох хууль тогтоомжид нийцүүлэн </w:t>
      </w:r>
      <w:r w:rsidR="00EF184D" w:rsidRPr="007A1F0B">
        <w:rPr>
          <w:rFonts w:ascii="Arial" w:hAnsi="Arial" w:cs="Arial"/>
          <w:lang w:val="mn-MN"/>
        </w:rPr>
        <w:t>зардлын данс нээ</w:t>
      </w:r>
      <w:r w:rsidR="007D6921" w:rsidRPr="007A1F0B">
        <w:rPr>
          <w:rFonts w:ascii="Arial" w:hAnsi="Arial" w:cs="Arial"/>
          <w:lang w:val="mn-MN"/>
        </w:rPr>
        <w:t>лгэнэ</w:t>
      </w:r>
      <w:r w:rsidR="004C3D8D" w:rsidRPr="007A1F0B">
        <w:rPr>
          <w:rFonts w:ascii="Arial" w:hAnsi="Arial" w:cs="Arial"/>
          <w:lang w:val="mn-MN"/>
        </w:rPr>
        <w:t>.</w:t>
      </w:r>
    </w:p>
    <w:p w14:paraId="5DF2D9D4" w14:textId="66D449EA" w:rsidR="004C3D8D" w:rsidRPr="007A1F0B" w:rsidRDefault="004C3D8D" w:rsidP="0011377C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Санаачлагч</w:t>
      </w:r>
      <w:r w:rsidR="0085628C" w:rsidRPr="007A1F0B">
        <w:rPr>
          <w:rFonts w:ascii="Arial" w:hAnsi="Arial" w:cs="Arial"/>
          <w:lang w:val="mn-MN"/>
        </w:rPr>
        <w:t>ды</w:t>
      </w:r>
      <w:r w:rsidR="00F4678D" w:rsidRPr="007A1F0B">
        <w:rPr>
          <w:rFonts w:ascii="Arial" w:hAnsi="Arial" w:cs="Arial"/>
          <w:lang w:val="mn-MN"/>
        </w:rPr>
        <w:t>н үйл ажиллагааг дэм</w:t>
      </w:r>
      <w:r w:rsidR="00737458" w:rsidRPr="007A1F0B">
        <w:rPr>
          <w:rFonts w:ascii="Arial" w:hAnsi="Arial" w:cs="Arial"/>
          <w:lang w:val="mn-MN"/>
        </w:rPr>
        <w:t xml:space="preserve">жиж иргэд, хуулиар хориглоогүй бол хуулийн этгээд хандив өгч болно. Хандив, түүний </w:t>
      </w:r>
      <w:r w:rsidR="00CD6526" w:rsidRPr="007A1F0B">
        <w:rPr>
          <w:rFonts w:ascii="Arial" w:hAnsi="Arial" w:cs="Arial"/>
          <w:lang w:val="mn-MN"/>
        </w:rPr>
        <w:t xml:space="preserve"> хэлбэр, хэмжээ, хандивлагч этгээд</w:t>
      </w:r>
      <w:r w:rsidR="00566066" w:rsidRPr="007A1F0B">
        <w:rPr>
          <w:rFonts w:ascii="Arial" w:hAnsi="Arial" w:cs="Arial"/>
          <w:lang w:val="mn-MN"/>
        </w:rPr>
        <w:t>, бусад зохицуулалтыг “Аймаг, нийслэл, сум, дүүргийн иргэдийн Төлөөлөгчдийн Хурлын сонгуулийн тухай” хуулийн 52, 53, 54, 55 дугаар зүйлд заасны дагуу зохицуулна</w:t>
      </w:r>
      <w:r w:rsidR="00111F4D" w:rsidRPr="007A1F0B">
        <w:rPr>
          <w:rFonts w:ascii="Arial" w:hAnsi="Arial" w:cs="Arial"/>
          <w:lang w:val="mn-MN"/>
        </w:rPr>
        <w:t>.</w:t>
      </w:r>
    </w:p>
    <w:p w14:paraId="79248B7E" w14:textId="77777777" w:rsidR="00EE03A1" w:rsidRDefault="00EE03A1" w:rsidP="00EE03A1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3D79A477" w14:textId="77777777" w:rsidR="006D46D4" w:rsidRDefault="006D46D4" w:rsidP="00EE03A1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7EA74EE8" w14:textId="77777777" w:rsidR="006D46D4" w:rsidRPr="007A1F0B" w:rsidRDefault="006D46D4" w:rsidP="00EE03A1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2298A719" w14:textId="6813FE12" w:rsidR="00111F4D" w:rsidRDefault="00476628" w:rsidP="0047662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lastRenderedPageBreak/>
        <w:t xml:space="preserve">Санал </w:t>
      </w:r>
      <w:r w:rsidR="00216BCF" w:rsidRPr="007A1F0B">
        <w:rPr>
          <w:rFonts w:ascii="Arial" w:hAnsi="Arial" w:cs="Arial"/>
          <w:b/>
          <w:bCs/>
          <w:lang w:val="mn-MN"/>
        </w:rPr>
        <w:t>авах</w:t>
      </w:r>
      <w:r w:rsidRPr="007A1F0B">
        <w:rPr>
          <w:rFonts w:ascii="Arial" w:hAnsi="Arial" w:cs="Arial"/>
          <w:b/>
          <w:bCs/>
          <w:lang w:val="mn-MN"/>
        </w:rPr>
        <w:t xml:space="preserve"> байр</w:t>
      </w:r>
    </w:p>
    <w:p w14:paraId="4A198FCC" w14:textId="2AC655D5" w:rsidR="00476628" w:rsidRPr="007A1F0B" w:rsidRDefault="00216BCF" w:rsidP="00476628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Санал авах байр</w:t>
      </w:r>
      <w:r w:rsidR="00486BBA" w:rsidRPr="007A1F0B">
        <w:rPr>
          <w:rFonts w:ascii="Arial" w:hAnsi="Arial" w:cs="Arial"/>
          <w:lang w:val="mn-MN"/>
        </w:rPr>
        <w:t xml:space="preserve">ыг “Аймаг, нийслэл, сум, дүүргийн иргэдийн Төлөөлөгчдийн Хурлын сонгуулийн тухай” хуулийн 61 дүгээр зүйлд заасны дагуу </w:t>
      </w:r>
      <w:r w:rsidR="00FA050F" w:rsidRPr="007A1F0B">
        <w:rPr>
          <w:rFonts w:ascii="Arial" w:hAnsi="Arial" w:cs="Arial"/>
          <w:lang w:val="mn-MN"/>
        </w:rPr>
        <w:t>бэлтгэж, санал авах ажлыг зохион байгуулна.</w:t>
      </w:r>
    </w:p>
    <w:p w14:paraId="0EF27D43" w14:textId="284111EB" w:rsidR="004C624E" w:rsidRDefault="004C624E" w:rsidP="004C624E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Саналын хуудас</w:t>
      </w:r>
    </w:p>
    <w:p w14:paraId="635931D8" w14:textId="3DAD68FA" w:rsidR="004C624E" w:rsidRPr="007A1F0B" w:rsidRDefault="00FE5080" w:rsidP="004C624E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Саналын хуудас нь “Аймаг, нийслэл, сум, дүүргийн иргэдийн Төлөөлөгчдийн Хурлын сонгуулийн тухай” хуулийн </w:t>
      </w:r>
      <w:r w:rsidR="00CF0ABD" w:rsidRPr="007A1F0B">
        <w:rPr>
          <w:rFonts w:ascii="Arial" w:hAnsi="Arial" w:cs="Arial"/>
          <w:lang w:val="mn-MN"/>
        </w:rPr>
        <w:t xml:space="preserve">58.1-д заасан шаардлагын дагуу </w:t>
      </w:r>
      <w:r w:rsidR="00E80B4D" w:rsidRPr="007A1F0B">
        <w:rPr>
          <w:rFonts w:ascii="Arial" w:hAnsi="Arial" w:cs="Arial"/>
          <w:lang w:val="mn-MN"/>
        </w:rPr>
        <w:t>бэлтгэнэ.</w:t>
      </w:r>
    </w:p>
    <w:p w14:paraId="40A111C4" w14:textId="1F2A8E4C" w:rsidR="00E80B4D" w:rsidRPr="007A1F0B" w:rsidRDefault="00E80B4D" w:rsidP="004C624E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Саналын хуудаст </w:t>
      </w:r>
      <w:r w:rsidR="00974DB8" w:rsidRPr="007A1F0B">
        <w:rPr>
          <w:rFonts w:ascii="Arial" w:hAnsi="Arial" w:cs="Arial"/>
          <w:lang w:val="mn-MN"/>
        </w:rPr>
        <w:t xml:space="preserve">уг төлөөлөгчийг эгүүлэн татахыг дэмжиж байгааг </w:t>
      </w:r>
      <w:r w:rsidR="004013A8" w:rsidRPr="007A1F0B">
        <w:rPr>
          <w:rFonts w:ascii="Arial" w:hAnsi="Arial" w:cs="Arial"/>
          <w:lang w:val="mn-MN"/>
        </w:rPr>
        <w:t>болон</w:t>
      </w:r>
      <w:r w:rsidR="00974DB8" w:rsidRPr="007A1F0B">
        <w:rPr>
          <w:rFonts w:ascii="Arial" w:hAnsi="Arial" w:cs="Arial"/>
          <w:lang w:val="mn-MN"/>
        </w:rPr>
        <w:t xml:space="preserve"> эгүүлэн татахын эсрэг саналтай байгааг тэмдэглэ</w:t>
      </w:r>
      <w:r w:rsidR="004013A8" w:rsidRPr="007A1F0B">
        <w:rPr>
          <w:rFonts w:ascii="Arial" w:hAnsi="Arial" w:cs="Arial"/>
          <w:lang w:val="mn-MN"/>
        </w:rPr>
        <w:t>х боломжтой байна.</w:t>
      </w:r>
    </w:p>
    <w:p w14:paraId="03A8DFDD" w14:textId="74E604F7" w:rsidR="004013A8" w:rsidRPr="007A1F0B" w:rsidRDefault="009F2B53" w:rsidP="004C624E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Саналын хуудсыг </w:t>
      </w:r>
      <w:r w:rsidR="00E37421" w:rsidRPr="007A1F0B">
        <w:rPr>
          <w:rFonts w:ascii="Arial" w:hAnsi="Arial" w:cs="Arial"/>
          <w:lang w:val="mn-MN"/>
        </w:rPr>
        <w:t xml:space="preserve">хэвлүүлэх, хүргүүлэх, хадгалах, хамгаалах асуудлыг “Аймаг, нийслэл, сум, дүүргийн иргэдийн Төлөөлөгчдийн Хурлын сонгуулийн тухай” хуулийн 60 дугаар зүйлд заасны дагуу </w:t>
      </w:r>
      <w:r w:rsidR="00CA79E1" w:rsidRPr="007A1F0B">
        <w:rPr>
          <w:rFonts w:ascii="Arial" w:hAnsi="Arial" w:cs="Arial"/>
          <w:lang w:val="mn-MN"/>
        </w:rPr>
        <w:t>зохицуулна.</w:t>
      </w:r>
    </w:p>
    <w:p w14:paraId="37596042" w14:textId="77777777" w:rsidR="001B214F" w:rsidRPr="007A1F0B" w:rsidRDefault="001B214F" w:rsidP="001B214F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1EDFC336" w14:textId="77777777" w:rsidR="005A570E" w:rsidRDefault="001B214F" w:rsidP="00AF01C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Санал авах</w:t>
      </w:r>
      <w:r w:rsidR="00AF01C8" w:rsidRPr="007A1F0B">
        <w:rPr>
          <w:rFonts w:ascii="Arial" w:hAnsi="Arial" w:cs="Arial"/>
          <w:b/>
          <w:bCs/>
          <w:lang w:val="mn-MN"/>
        </w:rPr>
        <w:t xml:space="preserve"> ажиллагаа</w:t>
      </w:r>
    </w:p>
    <w:p w14:paraId="224F9888" w14:textId="284B538D" w:rsidR="00AF01C8" w:rsidRPr="007A1F0B" w:rsidRDefault="005D0A60" w:rsidP="005D0A6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Сонгогчийн саналыг Улаанбаатарын цагаар санал авах өдрийн 07:00- 20:00 цаг хүртэл хугацаанд санал авах байранд авна.</w:t>
      </w:r>
    </w:p>
    <w:p w14:paraId="6CD10DC1" w14:textId="5CC91E58" w:rsidR="00C15647" w:rsidRPr="007A1F0B" w:rsidRDefault="00494FC7" w:rsidP="005D0A6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Санал авах ажиллагааг “Аймаг, нийслэл, сум, дүүргийн иргэдийн Төлөөлөгчдийн Хурлын сонгуулийн тухай” хуулийн 6</w:t>
      </w:r>
      <w:r w:rsidR="00C31C88" w:rsidRPr="007A1F0B">
        <w:rPr>
          <w:rFonts w:ascii="Arial" w:hAnsi="Arial" w:cs="Arial"/>
          <w:lang w:val="mn-MN"/>
        </w:rPr>
        <w:t>4</w:t>
      </w:r>
      <w:r w:rsidRPr="007A1F0B">
        <w:rPr>
          <w:rFonts w:ascii="Arial" w:hAnsi="Arial" w:cs="Arial"/>
          <w:lang w:val="mn-MN"/>
        </w:rPr>
        <w:t xml:space="preserve"> д</w:t>
      </w:r>
      <w:r w:rsidR="00C31C88" w:rsidRPr="007A1F0B">
        <w:rPr>
          <w:rFonts w:ascii="Arial" w:hAnsi="Arial" w:cs="Arial"/>
          <w:lang w:val="mn-MN"/>
        </w:rPr>
        <w:t>үгээ</w:t>
      </w:r>
      <w:r w:rsidRPr="007A1F0B">
        <w:rPr>
          <w:rFonts w:ascii="Arial" w:hAnsi="Arial" w:cs="Arial"/>
          <w:lang w:val="mn-MN"/>
        </w:rPr>
        <w:t xml:space="preserve">р зүйлд заасны дагуу </w:t>
      </w:r>
      <w:r w:rsidR="00F05629" w:rsidRPr="007A1F0B">
        <w:rPr>
          <w:rFonts w:ascii="Arial" w:hAnsi="Arial" w:cs="Arial"/>
          <w:lang w:val="mn-MN"/>
        </w:rPr>
        <w:t>зохион байгуулна</w:t>
      </w:r>
      <w:r w:rsidRPr="007A1F0B">
        <w:rPr>
          <w:rFonts w:ascii="Arial" w:hAnsi="Arial" w:cs="Arial"/>
          <w:lang w:val="mn-MN"/>
        </w:rPr>
        <w:t>.</w:t>
      </w:r>
    </w:p>
    <w:p w14:paraId="4D161459" w14:textId="4939C87C" w:rsidR="00C31C88" w:rsidRPr="007A1F0B" w:rsidRDefault="00B116D5" w:rsidP="005D0A60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Зөөврийн битүүмжилсэн</w:t>
      </w:r>
      <w:r w:rsidR="00AB03FC" w:rsidRPr="007A1F0B">
        <w:rPr>
          <w:rFonts w:ascii="Arial" w:hAnsi="Arial" w:cs="Arial"/>
          <w:lang w:val="mn-MN"/>
        </w:rPr>
        <w:t xml:space="preserve"> хайрцгаар санал авах ажиллагааг “Аймаг, нийслэл, сум, дүүргийн иргэдийн Төлөөлөгчдийн Хурлын сонгуулийн тухай” хуулийн 6</w:t>
      </w:r>
      <w:r w:rsidR="001B56B0" w:rsidRPr="007A1F0B">
        <w:rPr>
          <w:rFonts w:ascii="Arial" w:hAnsi="Arial" w:cs="Arial"/>
          <w:lang w:val="mn-MN"/>
        </w:rPr>
        <w:t>2</w:t>
      </w:r>
      <w:r w:rsidR="00AB03FC" w:rsidRPr="007A1F0B">
        <w:rPr>
          <w:rFonts w:ascii="Arial" w:hAnsi="Arial" w:cs="Arial"/>
          <w:lang w:val="mn-MN"/>
        </w:rPr>
        <w:t xml:space="preserve"> дугаар зүйлд заасны дагуу </w:t>
      </w:r>
      <w:r w:rsidR="00F05629" w:rsidRPr="007A1F0B">
        <w:rPr>
          <w:rFonts w:ascii="Arial" w:hAnsi="Arial" w:cs="Arial"/>
          <w:lang w:val="mn-MN"/>
        </w:rPr>
        <w:t>зохион байгуулна</w:t>
      </w:r>
      <w:r w:rsidR="00AB03FC" w:rsidRPr="007A1F0B">
        <w:rPr>
          <w:rFonts w:ascii="Arial" w:hAnsi="Arial" w:cs="Arial"/>
          <w:lang w:val="mn-MN"/>
        </w:rPr>
        <w:t>.</w:t>
      </w:r>
    </w:p>
    <w:p w14:paraId="48CD2160" w14:textId="77777777" w:rsidR="005C6CD4" w:rsidRPr="007A1F0B" w:rsidRDefault="005C6CD4" w:rsidP="005C6CD4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25E43297" w14:textId="69D0134F" w:rsidR="00A51B32" w:rsidRDefault="00A51B32" w:rsidP="00A51B32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Сонгогч саналаа өгөх</w:t>
      </w:r>
    </w:p>
    <w:p w14:paraId="6E819B48" w14:textId="7C369D4F" w:rsidR="00CE2AF6" w:rsidRPr="007A1F0B" w:rsidRDefault="00CE2AF6" w:rsidP="00CE2AF6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Сонгогч санал авах байранд биечлэн ирж саналаа өгөх бөгөөд </w:t>
      </w:r>
      <w:r w:rsidR="00DC72C0" w:rsidRPr="007A1F0B">
        <w:rPr>
          <w:rFonts w:ascii="Arial" w:hAnsi="Arial" w:cs="Arial"/>
          <w:lang w:val="mn-MN"/>
        </w:rPr>
        <w:t>саналаа өгөх ажиллагааг “Аймаг, нийслэл, сум, дүүргийн иргэдийн Төлөөлөгчдийн Хурлын сонгуулийн тухай” хуулийн 65 дугаар зүйлд заасны дагуу</w:t>
      </w:r>
      <w:r w:rsidR="004E1BFA" w:rsidRPr="007A1F0B">
        <w:rPr>
          <w:rFonts w:ascii="Arial" w:hAnsi="Arial" w:cs="Arial"/>
          <w:lang w:val="mn-MN"/>
        </w:rPr>
        <w:t xml:space="preserve"> зохицуулна.</w:t>
      </w:r>
    </w:p>
    <w:p w14:paraId="7E34A1F6" w14:textId="2170637B" w:rsidR="004E1BFA" w:rsidRPr="007A1F0B" w:rsidRDefault="004E1BFA" w:rsidP="004E1BF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Сонгогч зөөврийн битүүмжилсэн хайрцгаар санал өгөх бол “Аймаг, нийслэл, сум, дүүргийн иргэдийн Төлөөлөгчдийн Хурлын сонгуулийн тухай” хуулийн 6</w:t>
      </w:r>
      <w:r w:rsidR="00E32FBD" w:rsidRPr="007A1F0B">
        <w:rPr>
          <w:rFonts w:ascii="Arial" w:hAnsi="Arial" w:cs="Arial"/>
          <w:lang w:val="mn-MN"/>
        </w:rPr>
        <w:t>3</w:t>
      </w:r>
      <w:r w:rsidRPr="007A1F0B">
        <w:rPr>
          <w:rFonts w:ascii="Arial" w:hAnsi="Arial" w:cs="Arial"/>
          <w:lang w:val="mn-MN"/>
        </w:rPr>
        <w:t xml:space="preserve"> дугаар зүйлд заасны дагуу зохицуулна.</w:t>
      </w:r>
    </w:p>
    <w:p w14:paraId="6FA528E4" w14:textId="77777777" w:rsidR="00122D9A" w:rsidRPr="007A1F0B" w:rsidRDefault="00122D9A" w:rsidP="00122D9A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563DCCA5" w14:textId="5C78BDE3" w:rsidR="004E1BFA" w:rsidRDefault="00180051" w:rsidP="00FD04C5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Санал хураалтыг а</w:t>
      </w:r>
      <w:r w:rsidR="00FD04C5" w:rsidRPr="007A1F0B">
        <w:rPr>
          <w:rFonts w:ascii="Arial" w:hAnsi="Arial" w:cs="Arial"/>
          <w:b/>
          <w:bCs/>
          <w:lang w:val="mn-MN"/>
        </w:rPr>
        <w:t>жигла</w:t>
      </w:r>
      <w:r w:rsidRPr="007A1F0B">
        <w:rPr>
          <w:rFonts w:ascii="Arial" w:hAnsi="Arial" w:cs="Arial"/>
          <w:b/>
          <w:bCs/>
          <w:lang w:val="mn-MN"/>
        </w:rPr>
        <w:t>х</w:t>
      </w:r>
    </w:p>
    <w:p w14:paraId="1F19917F" w14:textId="2A8667B2" w:rsidR="00180051" w:rsidRPr="007A1F0B" w:rsidRDefault="00BD630D" w:rsidP="00122D9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төлөөлөгч, санаачлагчид</w:t>
      </w:r>
      <w:r w:rsidR="002C620A" w:rsidRPr="007A1F0B">
        <w:rPr>
          <w:rFonts w:ascii="Arial" w:hAnsi="Arial" w:cs="Arial"/>
          <w:lang w:val="mn-MN"/>
        </w:rPr>
        <w:t xml:space="preserve"> санал авах ажиллагааг </w:t>
      </w:r>
      <w:r w:rsidR="0099335A" w:rsidRPr="007A1F0B">
        <w:rPr>
          <w:rFonts w:ascii="Arial" w:hAnsi="Arial" w:cs="Arial"/>
          <w:lang w:val="mn-MN"/>
        </w:rPr>
        <w:t>санал авах байр</w:t>
      </w:r>
      <w:r w:rsidR="003C2B10" w:rsidRPr="007A1F0B">
        <w:rPr>
          <w:rFonts w:ascii="Arial" w:hAnsi="Arial" w:cs="Arial"/>
          <w:lang w:val="mn-MN"/>
        </w:rPr>
        <w:t xml:space="preserve"> бүрт 1 хүртэл ажиглагч томилон ажиллуулж болно.</w:t>
      </w:r>
    </w:p>
    <w:p w14:paraId="0144D0EA" w14:textId="766279E1" w:rsidR="003C2B10" w:rsidRPr="007A1F0B" w:rsidRDefault="00D92DD1" w:rsidP="00122D9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Ажиглагчид тавигдах шаардлага, ажиглагчийн эрх, </w:t>
      </w:r>
      <w:r w:rsidR="00B87E2D" w:rsidRPr="007A1F0B">
        <w:rPr>
          <w:rFonts w:ascii="Arial" w:hAnsi="Arial" w:cs="Arial"/>
          <w:lang w:val="mn-MN"/>
        </w:rPr>
        <w:t>ажиглах үйл ажиллагааг “Аймаг, нийслэл, сум, дүүргийн иргэдийн Төлөөлөгчдийн Хурлын сонгуулийн тухай” хуулийн 66 дугаар зүйлд заасны дагуу зохицуулна.</w:t>
      </w:r>
    </w:p>
    <w:p w14:paraId="3AEA920B" w14:textId="77777777" w:rsidR="00D7582F" w:rsidRPr="007A1F0B" w:rsidRDefault="00D7582F" w:rsidP="00D7582F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2DA57CD4" w14:textId="247DDB22" w:rsidR="00B87E2D" w:rsidRPr="007A1F0B" w:rsidRDefault="00D7582F" w:rsidP="00B87E2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Санал хураалтын дүн гаргах</w:t>
      </w:r>
    </w:p>
    <w:p w14:paraId="10A9A81A" w14:textId="5366CF7C" w:rsidR="001E6F3A" w:rsidRPr="007A1F0B" w:rsidRDefault="0038031E" w:rsidP="001E6F3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 хураалтын дүнг “Аймаг, нийслэл, сум, дүүргийн иргэдийн Төлөөлөгчдийн Хурлын сонгуулийн тухай” хуулийн </w:t>
      </w:r>
      <w:r w:rsidR="00B37A9E" w:rsidRPr="007A1F0B">
        <w:rPr>
          <w:rFonts w:ascii="Arial" w:hAnsi="Arial" w:cs="Arial"/>
          <w:lang w:val="mn-MN"/>
        </w:rPr>
        <w:t>70</w:t>
      </w:r>
      <w:r w:rsidRPr="007A1F0B">
        <w:rPr>
          <w:rFonts w:ascii="Arial" w:hAnsi="Arial" w:cs="Arial"/>
          <w:lang w:val="mn-MN"/>
        </w:rPr>
        <w:t xml:space="preserve"> дугаар зүйлд заасны дагуу</w:t>
      </w:r>
      <w:r w:rsidR="00B37A9E" w:rsidRPr="007A1F0B">
        <w:rPr>
          <w:rFonts w:ascii="Arial" w:hAnsi="Arial" w:cs="Arial"/>
          <w:lang w:val="mn-MN"/>
        </w:rPr>
        <w:t xml:space="preserve"> </w:t>
      </w:r>
      <w:r w:rsidR="00893DC9" w:rsidRPr="007A1F0B">
        <w:rPr>
          <w:rFonts w:ascii="Arial" w:hAnsi="Arial" w:cs="Arial"/>
          <w:lang w:val="mn-MN"/>
        </w:rPr>
        <w:t xml:space="preserve">хэсэг бүрт </w:t>
      </w:r>
      <w:r w:rsidR="00B37A9E" w:rsidRPr="007A1F0B">
        <w:rPr>
          <w:rFonts w:ascii="Arial" w:hAnsi="Arial" w:cs="Arial"/>
          <w:lang w:val="mn-MN"/>
        </w:rPr>
        <w:t>гаргана.</w:t>
      </w:r>
    </w:p>
    <w:p w14:paraId="2C505696" w14:textId="77777777" w:rsidR="00893DC9" w:rsidRDefault="00893DC9" w:rsidP="00893DC9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738B1529" w14:textId="77777777" w:rsidR="006D46D4" w:rsidRDefault="006D46D4" w:rsidP="00893DC9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39B7C1E7" w14:textId="77777777" w:rsidR="006D46D4" w:rsidRPr="007A1F0B" w:rsidRDefault="006D46D4" w:rsidP="00893DC9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0C64BBC2" w14:textId="729DA93C" w:rsidR="00AF3515" w:rsidRPr="007A1F0B" w:rsidRDefault="00893DC9" w:rsidP="00AF3515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lastRenderedPageBreak/>
        <w:t>Санал хураалтын дүн, бичиг баримтыг хүргүүлэх</w:t>
      </w:r>
    </w:p>
    <w:p w14:paraId="14DBFEB8" w14:textId="69D0EB86" w:rsidR="00B37A9E" w:rsidRPr="007A1F0B" w:rsidRDefault="00DE067C" w:rsidP="001E6F3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Хэсгийн хороо санал тоолох төхөөрөмжөөс хэвлэсэн тухайн хэсгийн санал хураалтын дүнг танилцуулсны дараа санал хураалтын дүнгийн хуудсыг холбогдох бусад баримт бичгийн хамт Санал хураалтын хороонд нэн даруй хүргүүлнэ</w:t>
      </w:r>
      <w:r w:rsidR="00AF3515" w:rsidRPr="007A1F0B">
        <w:rPr>
          <w:rFonts w:ascii="Arial" w:hAnsi="Arial" w:cs="Arial"/>
          <w:lang w:val="mn-MN"/>
        </w:rPr>
        <w:t>.</w:t>
      </w:r>
    </w:p>
    <w:p w14:paraId="0EE8741C" w14:textId="523E9017" w:rsidR="00DE067C" w:rsidRPr="007A1F0B" w:rsidRDefault="003671C3" w:rsidP="001E6F3A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Хэсгийн хороо  саналын хайрцаг </w:t>
      </w:r>
      <w:r w:rsidRPr="007A1F0B">
        <w:rPr>
          <w:rFonts w:ascii="Arial" w:hAnsi="Arial" w:cs="Arial"/>
        </w:rPr>
        <w:t>(</w:t>
      </w:r>
      <w:r w:rsidRPr="007A1F0B">
        <w:rPr>
          <w:rFonts w:ascii="Arial" w:hAnsi="Arial" w:cs="Arial"/>
          <w:lang w:val="mn-MN"/>
        </w:rPr>
        <w:t>санал тоолох төхөөрөмж</w:t>
      </w:r>
      <w:r w:rsidRPr="007A1F0B">
        <w:rPr>
          <w:rFonts w:ascii="Arial" w:hAnsi="Arial" w:cs="Arial"/>
        </w:rPr>
        <w:t>)</w:t>
      </w:r>
      <w:r w:rsidRPr="007A1F0B">
        <w:rPr>
          <w:rFonts w:ascii="Arial" w:hAnsi="Arial" w:cs="Arial"/>
          <w:lang w:val="mn-MN"/>
        </w:rPr>
        <w:t>-аас гарсан саналын хуудас, буцааж хураагдсан саналын хуудас, зарцуулагдаагүй үлдсэн саналын хуудсыг тус тусад нь тоолон, багцлан боож битүүмжлэн, сонгуулийн бусад баримт бичгийн хамт сум, дүүргийн сонгуулийн хороонд хүргүүлнэ.</w:t>
      </w:r>
    </w:p>
    <w:p w14:paraId="452AAB2E" w14:textId="77777777" w:rsidR="009F351E" w:rsidRPr="007A1F0B" w:rsidRDefault="009F351E" w:rsidP="009F351E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13E2F047" w14:textId="4253E95D" w:rsidR="009F351E" w:rsidRPr="007A1F0B" w:rsidRDefault="009F351E" w:rsidP="009F351E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Санал хураалтын дүнг нэгтгэх, мэдээлэх</w:t>
      </w:r>
    </w:p>
    <w:p w14:paraId="282C79F1" w14:textId="1F0E3CEA" w:rsidR="009F351E" w:rsidRPr="007A1F0B" w:rsidRDefault="00A96E77" w:rsidP="009F351E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Тухайн санал хураалтын хороо </w:t>
      </w:r>
      <w:r w:rsidR="002C0798" w:rsidRPr="007A1F0B">
        <w:rPr>
          <w:rFonts w:ascii="Arial" w:hAnsi="Arial" w:cs="Arial"/>
          <w:lang w:val="mn-MN"/>
        </w:rPr>
        <w:t xml:space="preserve">хэсгүүдэд </w:t>
      </w:r>
      <w:r w:rsidR="00364B65" w:rsidRPr="007A1F0B">
        <w:rPr>
          <w:rFonts w:ascii="Arial" w:hAnsi="Arial" w:cs="Arial"/>
          <w:lang w:val="mn-MN"/>
        </w:rPr>
        <w:t xml:space="preserve">явагдсан </w:t>
      </w:r>
      <w:r w:rsidRPr="007A1F0B">
        <w:rPr>
          <w:rFonts w:ascii="Arial" w:hAnsi="Arial" w:cs="Arial"/>
          <w:lang w:val="mn-MN"/>
        </w:rPr>
        <w:t>санал хураалтын дүнг</w:t>
      </w:r>
      <w:r w:rsidR="00364B65" w:rsidRPr="007A1F0B">
        <w:rPr>
          <w:rFonts w:ascii="Arial" w:hAnsi="Arial" w:cs="Arial"/>
          <w:lang w:val="mn-MN"/>
        </w:rPr>
        <w:t xml:space="preserve">ийн нэгтгэлд үндэслэн санал хураалтын нэгдсэн дүнг гаргана. </w:t>
      </w:r>
    </w:p>
    <w:p w14:paraId="00439249" w14:textId="2A2C8BD1" w:rsidR="009F703C" w:rsidRPr="007A1F0B" w:rsidRDefault="009F703C" w:rsidP="009F351E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Санал хураалтад оролцсон нийт сонгогчдын талаас илүү хувь нь </w:t>
      </w:r>
      <w:r w:rsidR="00081C78" w:rsidRPr="007A1F0B">
        <w:rPr>
          <w:rFonts w:ascii="Arial" w:hAnsi="Arial" w:cs="Arial"/>
          <w:lang w:val="mn-MN"/>
        </w:rPr>
        <w:t xml:space="preserve">эгүүлэн татахыг дэмжсэн </w:t>
      </w:r>
      <w:r w:rsidR="00A87245" w:rsidRPr="007A1F0B">
        <w:rPr>
          <w:rFonts w:ascii="Arial" w:hAnsi="Arial" w:cs="Arial"/>
          <w:lang w:val="mn-MN"/>
        </w:rPr>
        <w:t xml:space="preserve">санал өгсөн </w:t>
      </w:r>
      <w:r w:rsidR="00307797" w:rsidRPr="007A1F0B">
        <w:rPr>
          <w:rFonts w:ascii="Arial" w:hAnsi="Arial" w:cs="Arial"/>
          <w:lang w:val="mn-MN"/>
        </w:rPr>
        <w:t>Хурлын төлөөлөгчийг эгүүлэн татсанд тооц</w:t>
      </w:r>
      <w:r w:rsidR="00D52366" w:rsidRPr="007A1F0B">
        <w:rPr>
          <w:rFonts w:ascii="Arial" w:hAnsi="Arial" w:cs="Arial"/>
          <w:lang w:val="mn-MN"/>
        </w:rPr>
        <w:t>ож нийтэд мэдээлнэ</w:t>
      </w:r>
      <w:r w:rsidR="00307797" w:rsidRPr="007A1F0B">
        <w:rPr>
          <w:rFonts w:ascii="Arial" w:hAnsi="Arial" w:cs="Arial"/>
          <w:lang w:val="mn-MN"/>
        </w:rPr>
        <w:t>.</w:t>
      </w:r>
    </w:p>
    <w:p w14:paraId="6C3F1675" w14:textId="124570BA" w:rsidR="00307797" w:rsidRPr="007A1F0B" w:rsidRDefault="00662C8F" w:rsidP="009F351E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Тухайн санал хураалтын хороо саналын хураалтын нэгдсэн дүн болон Хурлын төлөөлөгчийг эгүүлэн татах эсэх тухай шийдвэрийг </w:t>
      </w:r>
      <w:r w:rsidR="00920A2C" w:rsidRPr="007A1F0B">
        <w:rPr>
          <w:rFonts w:ascii="Arial" w:hAnsi="Arial" w:cs="Arial"/>
          <w:lang w:val="mn-MN"/>
        </w:rPr>
        <w:t>санал хураалт</w:t>
      </w:r>
      <w:r w:rsidRPr="007A1F0B">
        <w:rPr>
          <w:rFonts w:ascii="Arial" w:hAnsi="Arial" w:cs="Arial"/>
          <w:lang w:val="mn-MN"/>
        </w:rPr>
        <w:t xml:space="preserve"> дууссанаас хойш </w:t>
      </w:r>
      <w:r w:rsidR="00920A2C" w:rsidRPr="007A1F0B">
        <w:rPr>
          <w:rFonts w:ascii="Arial" w:hAnsi="Arial" w:cs="Arial"/>
          <w:lang w:val="mn-MN"/>
        </w:rPr>
        <w:t>ажлын 5</w:t>
      </w:r>
      <w:r w:rsidRPr="007A1F0B">
        <w:rPr>
          <w:rFonts w:ascii="Arial" w:hAnsi="Arial" w:cs="Arial"/>
          <w:lang w:val="mn-MN"/>
        </w:rPr>
        <w:t xml:space="preserve"> </w:t>
      </w:r>
      <w:r w:rsidR="00920A2C" w:rsidRPr="007A1F0B">
        <w:rPr>
          <w:rFonts w:ascii="Arial" w:hAnsi="Arial" w:cs="Arial"/>
          <w:lang w:val="mn-MN"/>
        </w:rPr>
        <w:t>өдрийн</w:t>
      </w:r>
      <w:r w:rsidRPr="007A1F0B">
        <w:rPr>
          <w:rFonts w:ascii="Arial" w:hAnsi="Arial" w:cs="Arial"/>
          <w:lang w:val="mn-MN"/>
        </w:rPr>
        <w:t xml:space="preserve"> дотор тухайн иргэдийн Төлөөлөгчдийн Хуралд өргөн мэдүүлнэ.</w:t>
      </w:r>
    </w:p>
    <w:p w14:paraId="0D023DF4" w14:textId="77777777" w:rsidR="00F56413" w:rsidRPr="007A1F0B" w:rsidRDefault="00F56413" w:rsidP="00F56413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4EDBA837" w14:textId="118F217A" w:rsidR="00F56413" w:rsidRPr="007A1F0B" w:rsidRDefault="00F56413" w:rsidP="004B4CBC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Санал хураалтыг хүчингүйд тооцох</w:t>
      </w:r>
      <w:r w:rsidR="00DA76D5" w:rsidRPr="007A1F0B">
        <w:rPr>
          <w:rFonts w:ascii="Arial" w:hAnsi="Arial" w:cs="Arial"/>
          <w:b/>
          <w:bCs/>
          <w:lang w:val="mn-MN"/>
        </w:rPr>
        <w:t>, дахин санал хураалт явуулах</w:t>
      </w:r>
    </w:p>
    <w:p w14:paraId="70D8D7BD" w14:textId="1B30B03D" w:rsidR="003434A6" w:rsidRPr="007A1F0B" w:rsidRDefault="00EE791B" w:rsidP="004B4CBC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Т</w:t>
      </w:r>
      <w:r w:rsidR="00553069" w:rsidRPr="007A1F0B">
        <w:rPr>
          <w:rFonts w:ascii="Arial" w:hAnsi="Arial" w:cs="Arial"/>
          <w:lang w:val="mn-MN"/>
        </w:rPr>
        <w:t xml:space="preserve">ухайн </w:t>
      </w:r>
      <w:r w:rsidRPr="007A1F0B">
        <w:rPr>
          <w:rFonts w:ascii="Arial" w:hAnsi="Arial" w:cs="Arial"/>
          <w:lang w:val="mn-MN"/>
        </w:rPr>
        <w:t>санал хураалтын</w:t>
      </w:r>
      <w:r w:rsidR="00553069" w:rsidRPr="007A1F0B">
        <w:rPr>
          <w:rFonts w:ascii="Arial" w:hAnsi="Arial" w:cs="Arial"/>
          <w:lang w:val="mn-MN"/>
        </w:rPr>
        <w:t xml:space="preserve"> хороо дараах тохиолдолд санал хураалтыг хүчингүйд тооцно.</w:t>
      </w:r>
    </w:p>
    <w:p w14:paraId="7A9A41AB" w14:textId="6B80FFA6" w:rsidR="004B4CBC" w:rsidRPr="007A1F0B" w:rsidRDefault="004B4CBC" w:rsidP="00EE791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Тухайн тойрогт </w:t>
      </w:r>
      <w:r w:rsidR="001B5CB1" w:rsidRPr="007A1F0B">
        <w:rPr>
          <w:rFonts w:ascii="Arial" w:hAnsi="Arial" w:cs="Arial"/>
          <w:lang w:val="mn-MN"/>
        </w:rPr>
        <w:t xml:space="preserve">бүртгэлтэй </w:t>
      </w:r>
      <w:r w:rsidR="00F477EB" w:rsidRPr="007A1F0B">
        <w:rPr>
          <w:rFonts w:ascii="Arial" w:hAnsi="Arial" w:cs="Arial"/>
          <w:lang w:val="mn-MN"/>
        </w:rPr>
        <w:t>сонгогчдын талаас илүү хувь нь санал хураалтад оролцоогүй</w:t>
      </w:r>
      <w:r w:rsidR="00EE791B" w:rsidRPr="007A1F0B">
        <w:rPr>
          <w:rFonts w:ascii="Arial" w:hAnsi="Arial" w:cs="Arial"/>
        </w:rPr>
        <w:t>;</w:t>
      </w:r>
    </w:p>
    <w:p w14:paraId="0C9ABB57" w14:textId="280527F7" w:rsidR="00EE791B" w:rsidRPr="007A1F0B" w:rsidRDefault="009F5F6C" w:rsidP="00EE791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Хүндэтгэн үзэх шалтгаангүй байхад </w:t>
      </w:r>
      <w:r w:rsidR="00A17D6B" w:rsidRPr="007A1F0B">
        <w:rPr>
          <w:rFonts w:ascii="Arial" w:hAnsi="Arial" w:cs="Arial"/>
          <w:lang w:val="mn-MN"/>
        </w:rPr>
        <w:t xml:space="preserve">зарласнаас өөр байранд санал авсан буюу зарласнаас өөр өдөр санал авсан нь </w:t>
      </w:r>
      <w:r w:rsidR="00CA4D7D" w:rsidRPr="007A1F0B">
        <w:rPr>
          <w:rFonts w:ascii="Arial" w:hAnsi="Arial" w:cs="Arial"/>
          <w:lang w:val="mn-MN"/>
        </w:rPr>
        <w:t>санал хураалтын дүнд ноцтой нөлөөлөхөөр бол</w:t>
      </w:r>
      <w:r w:rsidR="00CA4D7D" w:rsidRPr="007A1F0B">
        <w:rPr>
          <w:rFonts w:ascii="Arial" w:hAnsi="Arial" w:cs="Arial"/>
        </w:rPr>
        <w:t>;</w:t>
      </w:r>
    </w:p>
    <w:p w14:paraId="68DAFB9B" w14:textId="2BA0D8B1" w:rsidR="00CA4D7D" w:rsidRPr="007A1F0B" w:rsidRDefault="00B1453C" w:rsidP="00EE791B">
      <w:pPr>
        <w:pStyle w:val="ListParagraph"/>
        <w:numPr>
          <w:ilvl w:val="2"/>
          <w:numId w:val="1"/>
        </w:numPr>
        <w:spacing w:before="240"/>
        <w:ind w:left="2127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саналын хуудас бүхий зөөврийн битүүмжилсэн саналын хайрцгийг алдсан, үрэгдүүлсэн нь сонгуулийн дүнд ноцтой нөлөөлөхөөр бол</w:t>
      </w:r>
      <w:r w:rsidRPr="007A1F0B">
        <w:rPr>
          <w:rFonts w:ascii="Arial" w:hAnsi="Arial" w:cs="Arial"/>
        </w:rPr>
        <w:t>.</w:t>
      </w:r>
    </w:p>
    <w:p w14:paraId="54A5D298" w14:textId="790D6150" w:rsidR="00B1453C" w:rsidRPr="007A1F0B" w:rsidRDefault="00996629" w:rsidP="00996629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Энэ журмын 31.1.2 болон 31.1.3-т заасан үндэслэлээр </w:t>
      </w:r>
      <w:r w:rsidR="00DA76D5" w:rsidRPr="007A1F0B">
        <w:rPr>
          <w:rFonts w:ascii="Arial" w:hAnsi="Arial" w:cs="Arial"/>
          <w:lang w:val="mn-MN"/>
        </w:rPr>
        <w:t xml:space="preserve">санал хураалтыг хүчингүйд тооцсон бол </w:t>
      </w:r>
      <w:r w:rsidR="00FA3CF9" w:rsidRPr="007A1F0B">
        <w:rPr>
          <w:rFonts w:ascii="Arial" w:hAnsi="Arial" w:cs="Arial"/>
          <w:lang w:val="mn-MN"/>
        </w:rPr>
        <w:t xml:space="preserve">тухайн тойргийн хэмжээнд </w:t>
      </w:r>
      <w:r w:rsidR="00DA76D5" w:rsidRPr="007A1F0B">
        <w:rPr>
          <w:rFonts w:ascii="Arial" w:hAnsi="Arial" w:cs="Arial"/>
          <w:lang w:val="mn-MN"/>
        </w:rPr>
        <w:t>дахин санал хураалт явуулна</w:t>
      </w:r>
      <w:r w:rsidR="00661FBF" w:rsidRPr="007A1F0B">
        <w:rPr>
          <w:rFonts w:ascii="Arial" w:hAnsi="Arial" w:cs="Arial"/>
          <w:lang w:val="mn-MN"/>
        </w:rPr>
        <w:t>.</w:t>
      </w:r>
    </w:p>
    <w:p w14:paraId="5EF7663E" w14:textId="02C9B025" w:rsidR="00661FBF" w:rsidRPr="007A1F0B" w:rsidRDefault="00EE2784" w:rsidP="00996629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Энэ журмын 31.1.1-д заасан үндэслэлээр санал хураалтыг хүчингүйд тооцсон бол дахин санал хураалт явуулахгүй бөгөөд </w:t>
      </w:r>
      <w:r w:rsidR="00157307" w:rsidRPr="007A1F0B">
        <w:rPr>
          <w:rFonts w:ascii="Arial" w:hAnsi="Arial" w:cs="Arial"/>
          <w:lang w:val="mn-MN"/>
        </w:rPr>
        <w:t>Хурлын төлөөлөгчийг эгүүлэн татах</w:t>
      </w:r>
      <w:r w:rsidR="00EA36F3" w:rsidRPr="007A1F0B">
        <w:rPr>
          <w:rFonts w:ascii="Arial" w:hAnsi="Arial" w:cs="Arial"/>
          <w:lang w:val="mn-MN"/>
        </w:rPr>
        <w:t>ыг дэмжээгүйд тооцно.</w:t>
      </w:r>
    </w:p>
    <w:p w14:paraId="0E7733A4" w14:textId="77777777" w:rsidR="000D3D93" w:rsidRPr="007A1F0B" w:rsidRDefault="000D3D93" w:rsidP="000D3D93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610C40C0" w14:textId="453F5FD6" w:rsidR="00F047B9" w:rsidRPr="007A1F0B" w:rsidRDefault="00131E67" w:rsidP="00F047B9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төлөөлөгчийн бүрэн эрхийг хугацаанаас нь өмнө дуусгавар болгох</w:t>
      </w:r>
    </w:p>
    <w:p w14:paraId="2B4C7BFF" w14:textId="28200D8E" w:rsidR="00131E67" w:rsidRPr="007A1F0B" w:rsidRDefault="003C6F2A" w:rsidP="00131E67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 xml:space="preserve">Энэ журмын </w:t>
      </w:r>
      <w:r w:rsidR="00B75D11" w:rsidRPr="007A1F0B">
        <w:rPr>
          <w:rFonts w:ascii="Arial" w:hAnsi="Arial" w:cs="Arial"/>
          <w:lang w:val="mn-MN"/>
        </w:rPr>
        <w:t>30.2-т зааснаар Хурлын төлөөлөгчийг эгүүлэн татсан</w:t>
      </w:r>
      <w:r w:rsidR="000A46D5" w:rsidRPr="007A1F0B">
        <w:rPr>
          <w:rFonts w:ascii="Arial" w:hAnsi="Arial" w:cs="Arial"/>
          <w:lang w:val="mn-MN"/>
        </w:rPr>
        <w:t xml:space="preserve">д тооцсон бол тухайн Хурал </w:t>
      </w:r>
      <w:r w:rsidR="009D7343" w:rsidRPr="007A1F0B">
        <w:rPr>
          <w:rFonts w:ascii="Arial" w:hAnsi="Arial" w:cs="Arial"/>
          <w:lang w:val="mn-MN"/>
        </w:rPr>
        <w:t xml:space="preserve">санал хураалтын нэгдсэн дүнг хэлэлцээд </w:t>
      </w:r>
      <w:r w:rsidR="00306F26" w:rsidRPr="007A1F0B">
        <w:rPr>
          <w:rFonts w:ascii="Arial" w:hAnsi="Arial" w:cs="Arial"/>
          <w:lang w:val="mn-MN"/>
        </w:rPr>
        <w:t xml:space="preserve">уг төлөөлөгчийн бүрэн эрхийг </w:t>
      </w:r>
      <w:r w:rsidR="00B918C2" w:rsidRPr="007A1F0B">
        <w:rPr>
          <w:rFonts w:ascii="Arial" w:hAnsi="Arial" w:cs="Arial"/>
          <w:lang w:val="mn-MN"/>
        </w:rPr>
        <w:t>хугацаанаас нь өмнө дуусгавар болгох тухай тогтоол гаргана.</w:t>
      </w:r>
    </w:p>
    <w:p w14:paraId="70B4B94E" w14:textId="77777777" w:rsidR="00C21EAE" w:rsidRDefault="00C21EAE" w:rsidP="00C21EAE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59968612" w14:textId="77777777" w:rsidR="006D46D4" w:rsidRPr="007A1F0B" w:rsidRDefault="006D46D4" w:rsidP="00C21EAE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p w14:paraId="76B95AE4" w14:textId="2B58B76E" w:rsidR="00B918C2" w:rsidRPr="007A1F0B" w:rsidRDefault="00A237B0" w:rsidP="00B918C2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lastRenderedPageBreak/>
        <w:t>Хурлын төлөөлөгчийг эгүүлэн татах санал хураалт</w:t>
      </w:r>
      <w:r w:rsidR="00632A63" w:rsidRPr="007A1F0B">
        <w:rPr>
          <w:rFonts w:ascii="Arial" w:hAnsi="Arial" w:cs="Arial"/>
          <w:b/>
          <w:bCs/>
          <w:lang w:val="mn-MN"/>
        </w:rPr>
        <w:t>тай</w:t>
      </w:r>
      <w:r w:rsidR="00C21EAE" w:rsidRPr="007A1F0B">
        <w:rPr>
          <w:rFonts w:ascii="Arial" w:hAnsi="Arial" w:cs="Arial"/>
          <w:b/>
          <w:bCs/>
          <w:lang w:val="mn-MN"/>
        </w:rPr>
        <w:t xml:space="preserve"> холбоотой маргааныг шийдвэрлэх</w:t>
      </w:r>
    </w:p>
    <w:p w14:paraId="6CFF9AE4" w14:textId="00BC8CB3" w:rsidR="00C21EAE" w:rsidRPr="007A1F0B" w:rsidRDefault="005A2EB2" w:rsidP="00C21EAE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Санал хураалт</w:t>
      </w:r>
      <w:r w:rsidR="00CC1879" w:rsidRPr="007A1F0B">
        <w:rPr>
          <w:rFonts w:ascii="Arial" w:hAnsi="Arial" w:cs="Arial"/>
          <w:lang w:val="mn-MN"/>
        </w:rPr>
        <w:t xml:space="preserve"> явуулах </w:t>
      </w:r>
      <w:r w:rsidR="00EA382F" w:rsidRPr="007A1F0B">
        <w:rPr>
          <w:rFonts w:ascii="Arial" w:hAnsi="Arial" w:cs="Arial"/>
          <w:lang w:val="mn-MN"/>
        </w:rPr>
        <w:t xml:space="preserve">үйл ажиллагаатай холбоотой аливаа маргаан, түүний дотор эгүүлэн татах </w:t>
      </w:r>
      <w:r w:rsidR="00CC1879" w:rsidRPr="007A1F0B">
        <w:rPr>
          <w:rFonts w:ascii="Arial" w:hAnsi="Arial" w:cs="Arial"/>
          <w:lang w:val="mn-MN"/>
        </w:rPr>
        <w:t>үндэслэл</w:t>
      </w:r>
      <w:r w:rsidR="00755625" w:rsidRPr="007A1F0B">
        <w:rPr>
          <w:rFonts w:ascii="Arial" w:hAnsi="Arial" w:cs="Arial"/>
          <w:lang w:val="mn-MN"/>
        </w:rPr>
        <w:t xml:space="preserve">, санаачлагчдын үйл ажиллагаа, </w:t>
      </w:r>
      <w:r w:rsidR="00E651D8" w:rsidRPr="007A1F0B">
        <w:rPr>
          <w:rFonts w:ascii="Arial" w:hAnsi="Arial" w:cs="Arial"/>
          <w:lang w:val="mn-MN"/>
        </w:rPr>
        <w:t>дэмжигчдийн цуглуулсан гарын үсэг</w:t>
      </w:r>
      <w:r w:rsidR="009208AE" w:rsidRPr="007A1F0B">
        <w:rPr>
          <w:rFonts w:ascii="Arial" w:hAnsi="Arial" w:cs="Arial"/>
          <w:lang w:val="mn-MN"/>
        </w:rPr>
        <w:t xml:space="preserve">, санал хураалтыг товлон зарласан, зохион байгуулсан үйл явц, санал хураалтын үр дүнтэй холбоотой маргааныг </w:t>
      </w:r>
      <w:r w:rsidR="00602BCB" w:rsidRPr="007A1F0B">
        <w:rPr>
          <w:rFonts w:ascii="Arial" w:hAnsi="Arial" w:cs="Arial"/>
          <w:lang w:val="mn-MN"/>
        </w:rPr>
        <w:t>“Аймаг, нийслэл, сум, дүүргийн иргэдийн Төлөөлөгчдийн Хурлын сонгуулийн тухай” хуул</w:t>
      </w:r>
      <w:r w:rsidR="00CC6203" w:rsidRPr="007A1F0B">
        <w:rPr>
          <w:rFonts w:ascii="Arial" w:hAnsi="Arial" w:cs="Arial"/>
          <w:lang w:val="mn-MN"/>
        </w:rPr>
        <w:t>ьд заасан сонгуулий</w:t>
      </w:r>
      <w:r w:rsidR="00A241C2" w:rsidRPr="007A1F0B">
        <w:rPr>
          <w:rFonts w:ascii="Arial" w:hAnsi="Arial" w:cs="Arial"/>
          <w:lang w:val="mn-MN"/>
        </w:rPr>
        <w:t>г зохион байгуулах үйл ажиллагаатай холбоотой маргааныг хянан шийдвэрлэх зохицуулалтыг адилтган хэрэглэнэ.</w:t>
      </w:r>
    </w:p>
    <w:p w14:paraId="5C6E4F52" w14:textId="77777777" w:rsidR="009D677C" w:rsidRPr="007A1F0B" w:rsidRDefault="009D677C" w:rsidP="009D677C">
      <w:pPr>
        <w:pStyle w:val="ListParagraph"/>
        <w:spacing w:before="240"/>
        <w:ind w:left="1418"/>
        <w:jc w:val="both"/>
        <w:rPr>
          <w:rFonts w:ascii="Arial" w:hAnsi="Arial" w:cs="Arial"/>
          <w:lang w:val="mn-MN"/>
        </w:rPr>
      </w:pPr>
    </w:p>
    <w:p w14:paraId="4F6681A8" w14:textId="6E47B36C" w:rsidR="004E2D91" w:rsidRPr="007A1F0B" w:rsidRDefault="004A7253" w:rsidP="00E955E6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lang w:val="mn-MN"/>
        </w:rPr>
      </w:pPr>
      <w:r w:rsidRPr="007A1F0B">
        <w:rPr>
          <w:rFonts w:ascii="Arial" w:hAnsi="Arial" w:cs="Arial"/>
          <w:b/>
          <w:bCs/>
          <w:lang w:val="mn-MN"/>
        </w:rPr>
        <w:t>Хурлын төлөөлөгчийг эгүүлэн татах асуудалтай холбоотой хууль тогтоомж</w:t>
      </w:r>
      <w:r w:rsidR="009D677C" w:rsidRPr="007A1F0B">
        <w:rPr>
          <w:rFonts w:ascii="Arial" w:hAnsi="Arial" w:cs="Arial"/>
          <w:b/>
          <w:bCs/>
          <w:lang w:val="mn-MN"/>
        </w:rPr>
        <w:t xml:space="preserve"> зөрчигчдөд хүлээлгэх хариуцлага</w:t>
      </w:r>
    </w:p>
    <w:p w14:paraId="4FBB2654" w14:textId="65594D3B" w:rsidR="009D677C" w:rsidRPr="007A1F0B" w:rsidRDefault="009D677C" w:rsidP="009D677C">
      <w:pPr>
        <w:pStyle w:val="ListParagraph"/>
        <w:numPr>
          <w:ilvl w:val="1"/>
          <w:numId w:val="1"/>
        </w:numPr>
        <w:spacing w:before="240"/>
        <w:ind w:left="1418" w:hanging="644"/>
        <w:jc w:val="both"/>
        <w:rPr>
          <w:rFonts w:ascii="Arial" w:hAnsi="Arial" w:cs="Arial"/>
          <w:lang w:val="mn-MN"/>
        </w:rPr>
      </w:pPr>
      <w:r w:rsidRPr="007A1F0B">
        <w:rPr>
          <w:rFonts w:ascii="Arial" w:hAnsi="Arial" w:cs="Arial"/>
          <w:lang w:val="mn-MN"/>
        </w:rPr>
        <w:t>Хурлын төлөөлөгчийг эгүүлэн татах асуудалтай холбоотой хууль тогтоомж зөрч</w:t>
      </w:r>
      <w:r w:rsidR="00081E57" w:rsidRPr="007A1F0B">
        <w:rPr>
          <w:rFonts w:ascii="Arial" w:hAnsi="Arial" w:cs="Arial"/>
          <w:lang w:val="mn-MN"/>
        </w:rPr>
        <w:t>сөн этгээдэд эрүүгийн хариуцлага хүлээлгэхээргүй бол Зөрчлийн тухай хууль болон Төрийн албаны тухай хуульд заасан хариуцлага хүлээлгэнэ.</w:t>
      </w:r>
    </w:p>
    <w:sectPr w:rsidR="009D677C" w:rsidRPr="007A1F0B" w:rsidSect="002B53BB">
      <w:footerReference w:type="default" r:id="rId8"/>
      <w:type w:val="continuous"/>
      <w:pgSz w:w="11906" w:h="16838" w:code="9"/>
      <w:pgMar w:top="1134" w:right="991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92051" w14:textId="77777777" w:rsidR="00D86C97" w:rsidRDefault="00D86C97" w:rsidP="0016494A">
      <w:pPr>
        <w:spacing w:after="0" w:line="240" w:lineRule="auto"/>
      </w:pPr>
      <w:r>
        <w:separator/>
      </w:r>
    </w:p>
  </w:endnote>
  <w:endnote w:type="continuationSeparator" w:id="0">
    <w:p w14:paraId="396B2435" w14:textId="77777777" w:rsidR="00D86C97" w:rsidRDefault="00D86C97" w:rsidP="0016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8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C196B" w14:textId="43897258" w:rsidR="0016494A" w:rsidRDefault="00164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F457D32" w14:textId="77777777" w:rsidR="0016494A" w:rsidRDefault="00164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91A2" w14:textId="77777777" w:rsidR="00D86C97" w:rsidRDefault="00D86C97" w:rsidP="0016494A">
      <w:pPr>
        <w:spacing w:after="0" w:line="240" w:lineRule="auto"/>
      </w:pPr>
      <w:r>
        <w:separator/>
      </w:r>
    </w:p>
  </w:footnote>
  <w:footnote w:type="continuationSeparator" w:id="0">
    <w:p w14:paraId="06EC6A53" w14:textId="77777777" w:rsidR="00D86C97" w:rsidRDefault="00D86C97" w:rsidP="0016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A3A"/>
    <w:multiLevelType w:val="multilevel"/>
    <w:tmpl w:val="497E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3A"/>
    <w:rsid w:val="00000C0E"/>
    <w:rsid w:val="0001155B"/>
    <w:rsid w:val="00012F59"/>
    <w:rsid w:val="00016510"/>
    <w:rsid w:val="00017284"/>
    <w:rsid w:val="00024EF3"/>
    <w:rsid w:val="00035FF6"/>
    <w:rsid w:val="00040E90"/>
    <w:rsid w:val="00042EFA"/>
    <w:rsid w:val="00051CAD"/>
    <w:rsid w:val="00053625"/>
    <w:rsid w:val="00053B9F"/>
    <w:rsid w:val="000600FB"/>
    <w:rsid w:val="00066ED2"/>
    <w:rsid w:val="00076FD2"/>
    <w:rsid w:val="00081311"/>
    <w:rsid w:val="00081C78"/>
    <w:rsid w:val="00081E57"/>
    <w:rsid w:val="00082F02"/>
    <w:rsid w:val="00084B1B"/>
    <w:rsid w:val="00092167"/>
    <w:rsid w:val="000A46D5"/>
    <w:rsid w:val="000B2D19"/>
    <w:rsid w:val="000B7FCF"/>
    <w:rsid w:val="000C3DA4"/>
    <w:rsid w:val="000C407C"/>
    <w:rsid w:val="000C4ABB"/>
    <w:rsid w:val="000C6954"/>
    <w:rsid w:val="000D2C8B"/>
    <w:rsid w:val="000D3D93"/>
    <w:rsid w:val="000E01C2"/>
    <w:rsid w:val="000E3542"/>
    <w:rsid w:val="000E44AF"/>
    <w:rsid w:val="000E7EE8"/>
    <w:rsid w:val="000F40FD"/>
    <w:rsid w:val="000F432F"/>
    <w:rsid w:val="000F7609"/>
    <w:rsid w:val="00111117"/>
    <w:rsid w:val="00111F4D"/>
    <w:rsid w:val="0011377C"/>
    <w:rsid w:val="00117C47"/>
    <w:rsid w:val="00122D9A"/>
    <w:rsid w:val="00131E67"/>
    <w:rsid w:val="00141982"/>
    <w:rsid w:val="00147A42"/>
    <w:rsid w:val="00157307"/>
    <w:rsid w:val="00161C1C"/>
    <w:rsid w:val="0016494A"/>
    <w:rsid w:val="001651FF"/>
    <w:rsid w:val="00166752"/>
    <w:rsid w:val="001723CD"/>
    <w:rsid w:val="00180051"/>
    <w:rsid w:val="001877F0"/>
    <w:rsid w:val="0019120C"/>
    <w:rsid w:val="001A002E"/>
    <w:rsid w:val="001A730F"/>
    <w:rsid w:val="001A742B"/>
    <w:rsid w:val="001B214F"/>
    <w:rsid w:val="001B2519"/>
    <w:rsid w:val="001B309B"/>
    <w:rsid w:val="001B56B0"/>
    <w:rsid w:val="001B5CB1"/>
    <w:rsid w:val="001C713C"/>
    <w:rsid w:val="001D1300"/>
    <w:rsid w:val="001D31C1"/>
    <w:rsid w:val="001D6612"/>
    <w:rsid w:val="001E4B1B"/>
    <w:rsid w:val="001E6F3A"/>
    <w:rsid w:val="001F614A"/>
    <w:rsid w:val="001F6688"/>
    <w:rsid w:val="001F7165"/>
    <w:rsid w:val="001F7BC3"/>
    <w:rsid w:val="002064E0"/>
    <w:rsid w:val="00216BCF"/>
    <w:rsid w:val="00225A54"/>
    <w:rsid w:val="00231A21"/>
    <w:rsid w:val="00234824"/>
    <w:rsid w:val="00241562"/>
    <w:rsid w:val="0024439F"/>
    <w:rsid w:val="002469CF"/>
    <w:rsid w:val="002508FD"/>
    <w:rsid w:val="00254084"/>
    <w:rsid w:val="00255DAA"/>
    <w:rsid w:val="00283C7E"/>
    <w:rsid w:val="002A0610"/>
    <w:rsid w:val="002A2FF6"/>
    <w:rsid w:val="002B1304"/>
    <w:rsid w:val="002B53BB"/>
    <w:rsid w:val="002C0798"/>
    <w:rsid w:val="002C3C70"/>
    <w:rsid w:val="002C4806"/>
    <w:rsid w:val="002C620A"/>
    <w:rsid w:val="002D54A0"/>
    <w:rsid w:val="002F06D0"/>
    <w:rsid w:val="002F7712"/>
    <w:rsid w:val="00300844"/>
    <w:rsid w:val="00304DE5"/>
    <w:rsid w:val="00306F26"/>
    <w:rsid w:val="00307797"/>
    <w:rsid w:val="00310CCC"/>
    <w:rsid w:val="003131A0"/>
    <w:rsid w:val="003147DB"/>
    <w:rsid w:val="0031505B"/>
    <w:rsid w:val="00315884"/>
    <w:rsid w:val="00317C61"/>
    <w:rsid w:val="00320FAF"/>
    <w:rsid w:val="00325A60"/>
    <w:rsid w:val="00330512"/>
    <w:rsid w:val="003408CC"/>
    <w:rsid w:val="00342DC2"/>
    <w:rsid w:val="003434A6"/>
    <w:rsid w:val="00344C1D"/>
    <w:rsid w:val="003542B1"/>
    <w:rsid w:val="00357076"/>
    <w:rsid w:val="003572C7"/>
    <w:rsid w:val="00364B65"/>
    <w:rsid w:val="003671C3"/>
    <w:rsid w:val="00370C8F"/>
    <w:rsid w:val="00377B68"/>
    <w:rsid w:val="0038031E"/>
    <w:rsid w:val="00381F74"/>
    <w:rsid w:val="00382DF0"/>
    <w:rsid w:val="00386CEC"/>
    <w:rsid w:val="003933A9"/>
    <w:rsid w:val="00394C83"/>
    <w:rsid w:val="003A292C"/>
    <w:rsid w:val="003A44A6"/>
    <w:rsid w:val="003A4EE0"/>
    <w:rsid w:val="003A60ED"/>
    <w:rsid w:val="003B3467"/>
    <w:rsid w:val="003B4E5A"/>
    <w:rsid w:val="003B7E3C"/>
    <w:rsid w:val="003C1AD9"/>
    <w:rsid w:val="003C2B10"/>
    <w:rsid w:val="003C6F2A"/>
    <w:rsid w:val="003D0884"/>
    <w:rsid w:val="003D5666"/>
    <w:rsid w:val="003E3C08"/>
    <w:rsid w:val="003E55A1"/>
    <w:rsid w:val="003F03B4"/>
    <w:rsid w:val="003F2265"/>
    <w:rsid w:val="004013A8"/>
    <w:rsid w:val="00401736"/>
    <w:rsid w:val="00403D7F"/>
    <w:rsid w:val="00421DCB"/>
    <w:rsid w:val="004231E3"/>
    <w:rsid w:val="00441BE5"/>
    <w:rsid w:val="00456F4F"/>
    <w:rsid w:val="00464137"/>
    <w:rsid w:val="00464760"/>
    <w:rsid w:val="00466EDC"/>
    <w:rsid w:val="004711A0"/>
    <w:rsid w:val="004738FD"/>
    <w:rsid w:val="00476628"/>
    <w:rsid w:val="00477783"/>
    <w:rsid w:val="00480EE4"/>
    <w:rsid w:val="0048169F"/>
    <w:rsid w:val="00486BBA"/>
    <w:rsid w:val="00490612"/>
    <w:rsid w:val="00492638"/>
    <w:rsid w:val="00493EA8"/>
    <w:rsid w:val="00494FC7"/>
    <w:rsid w:val="00496388"/>
    <w:rsid w:val="00497A24"/>
    <w:rsid w:val="004A7253"/>
    <w:rsid w:val="004B21E3"/>
    <w:rsid w:val="004B249B"/>
    <w:rsid w:val="004B4CBC"/>
    <w:rsid w:val="004C3199"/>
    <w:rsid w:val="004C3D35"/>
    <w:rsid w:val="004C3D8D"/>
    <w:rsid w:val="004C5057"/>
    <w:rsid w:val="004C624E"/>
    <w:rsid w:val="004D3B86"/>
    <w:rsid w:val="004D6AEE"/>
    <w:rsid w:val="004E1BFA"/>
    <w:rsid w:val="004E2D91"/>
    <w:rsid w:val="004E4107"/>
    <w:rsid w:val="004F00CF"/>
    <w:rsid w:val="0050171E"/>
    <w:rsid w:val="00503DCB"/>
    <w:rsid w:val="005160C5"/>
    <w:rsid w:val="005269B4"/>
    <w:rsid w:val="005272E5"/>
    <w:rsid w:val="00537D6E"/>
    <w:rsid w:val="00553069"/>
    <w:rsid w:val="0055522E"/>
    <w:rsid w:val="00556882"/>
    <w:rsid w:val="00560E41"/>
    <w:rsid w:val="00563AD1"/>
    <w:rsid w:val="00566066"/>
    <w:rsid w:val="00566877"/>
    <w:rsid w:val="005672ED"/>
    <w:rsid w:val="00570741"/>
    <w:rsid w:val="005707B0"/>
    <w:rsid w:val="0057104D"/>
    <w:rsid w:val="0057128A"/>
    <w:rsid w:val="00571D49"/>
    <w:rsid w:val="005735BE"/>
    <w:rsid w:val="00573DE0"/>
    <w:rsid w:val="0058399B"/>
    <w:rsid w:val="00591099"/>
    <w:rsid w:val="005942A1"/>
    <w:rsid w:val="005A1409"/>
    <w:rsid w:val="005A2EB2"/>
    <w:rsid w:val="005A2EB5"/>
    <w:rsid w:val="005A570E"/>
    <w:rsid w:val="005A5CE4"/>
    <w:rsid w:val="005B432E"/>
    <w:rsid w:val="005C4FE4"/>
    <w:rsid w:val="005C6CD4"/>
    <w:rsid w:val="005D0A60"/>
    <w:rsid w:val="005D3C48"/>
    <w:rsid w:val="005D7FAA"/>
    <w:rsid w:val="005E0212"/>
    <w:rsid w:val="005E02B7"/>
    <w:rsid w:val="005E0660"/>
    <w:rsid w:val="005E2C5E"/>
    <w:rsid w:val="005E78EB"/>
    <w:rsid w:val="005F032C"/>
    <w:rsid w:val="005F3933"/>
    <w:rsid w:val="005F4F98"/>
    <w:rsid w:val="005F6453"/>
    <w:rsid w:val="005F6FE8"/>
    <w:rsid w:val="005F7B9D"/>
    <w:rsid w:val="00602BCB"/>
    <w:rsid w:val="00616BC8"/>
    <w:rsid w:val="00624012"/>
    <w:rsid w:val="00627482"/>
    <w:rsid w:val="00627CC2"/>
    <w:rsid w:val="00630FBD"/>
    <w:rsid w:val="00632A63"/>
    <w:rsid w:val="00637B98"/>
    <w:rsid w:val="00637F9A"/>
    <w:rsid w:val="00645B5D"/>
    <w:rsid w:val="0064624B"/>
    <w:rsid w:val="006511C7"/>
    <w:rsid w:val="00661FBF"/>
    <w:rsid w:val="00662C8F"/>
    <w:rsid w:val="00664FBD"/>
    <w:rsid w:val="0067066A"/>
    <w:rsid w:val="00674AE1"/>
    <w:rsid w:val="006806C6"/>
    <w:rsid w:val="00681315"/>
    <w:rsid w:val="00683D9F"/>
    <w:rsid w:val="00685177"/>
    <w:rsid w:val="006951AA"/>
    <w:rsid w:val="006A0F19"/>
    <w:rsid w:val="006A2F2B"/>
    <w:rsid w:val="006A7C6B"/>
    <w:rsid w:val="006B1958"/>
    <w:rsid w:val="006D46D4"/>
    <w:rsid w:val="006D5164"/>
    <w:rsid w:val="006D5942"/>
    <w:rsid w:val="006E3840"/>
    <w:rsid w:val="007041FA"/>
    <w:rsid w:val="00721840"/>
    <w:rsid w:val="00721B8B"/>
    <w:rsid w:val="00737458"/>
    <w:rsid w:val="007439C2"/>
    <w:rsid w:val="00745310"/>
    <w:rsid w:val="00754EB1"/>
    <w:rsid w:val="007552DC"/>
    <w:rsid w:val="00755625"/>
    <w:rsid w:val="0075588B"/>
    <w:rsid w:val="00755DA5"/>
    <w:rsid w:val="0075652B"/>
    <w:rsid w:val="00757ABD"/>
    <w:rsid w:val="00761005"/>
    <w:rsid w:val="007629F7"/>
    <w:rsid w:val="00764ECD"/>
    <w:rsid w:val="00773175"/>
    <w:rsid w:val="00776995"/>
    <w:rsid w:val="0079210B"/>
    <w:rsid w:val="0079363A"/>
    <w:rsid w:val="007A1F0B"/>
    <w:rsid w:val="007C2536"/>
    <w:rsid w:val="007C2A5F"/>
    <w:rsid w:val="007D127B"/>
    <w:rsid w:val="007D3989"/>
    <w:rsid w:val="007D5A2B"/>
    <w:rsid w:val="007D6921"/>
    <w:rsid w:val="007D6EC1"/>
    <w:rsid w:val="007F45CF"/>
    <w:rsid w:val="00807B3D"/>
    <w:rsid w:val="008108FC"/>
    <w:rsid w:val="00810CA2"/>
    <w:rsid w:val="00820883"/>
    <w:rsid w:val="00820B8D"/>
    <w:rsid w:val="00833F5E"/>
    <w:rsid w:val="00837CF2"/>
    <w:rsid w:val="00845C5A"/>
    <w:rsid w:val="008472A7"/>
    <w:rsid w:val="00851A44"/>
    <w:rsid w:val="00854A27"/>
    <w:rsid w:val="0085628C"/>
    <w:rsid w:val="0086232C"/>
    <w:rsid w:val="008668BD"/>
    <w:rsid w:val="00866C05"/>
    <w:rsid w:val="008730D8"/>
    <w:rsid w:val="00875828"/>
    <w:rsid w:val="00875A3A"/>
    <w:rsid w:val="008779F9"/>
    <w:rsid w:val="008807D2"/>
    <w:rsid w:val="008843A9"/>
    <w:rsid w:val="008850F1"/>
    <w:rsid w:val="0089118F"/>
    <w:rsid w:val="00893DC9"/>
    <w:rsid w:val="008A091C"/>
    <w:rsid w:val="008A1264"/>
    <w:rsid w:val="008A6EBD"/>
    <w:rsid w:val="008A75D2"/>
    <w:rsid w:val="008B70E2"/>
    <w:rsid w:val="008C3E68"/>
    <w:rsid w:val="008C6EC7"/>
    <w:rsid w:val="008D63E9"/>
    <w:rsid w:val="008F6507"/>
    <w:rsid w:val="009004E5"/>
    <w:rsid w:val="00907240"/>
    <w:rsid w:val="00907546"/>
    <w:rsid w:val="00907653"/>
    <w:rsid w:val="00912952"/>
    <w:rsid w:val="00914BA1"/>
    <w:rsid w:val="009165FB"/>
    <w:rsid w:val="00917744"/>
    <w:rsid w:val="009208AE"/>
    <w:rsid w:val="00920A2C"/>
    <w:rsid w:val="00927290"/>
    <w:rsid w:val="00927483"/>
    <w:rsid w:val="009301F3"/>
    <w:rsid w:val="00930794"/>
    <w:rsid w:val="00943C7B"/>
    <w:rsid w:val="00946EFE"/>
    <w:rsid w:val="00952CF2"/>
    <w:rsid w:val="00952CF3"/>
    <w:rsid w:val="00956E88"/>
    <w:rsid w:val="00971A6D"/>
    <w:rsid w:val="00973045"/>
    <w:rsid w:val="00973256"/>
    <w:rsid w:val="00974DB8"/>
    <w:rsid w:val="00981F4A"/>
    <w:rsid w:val="00982701"/>
    <w:rsid w:val="0099335A"/>
    <w:rsid w:val="00996629"/>
    <w:rsid w:val="009A0A54"/>
    <w:rsid w:val="009A546B"/>
    <w:rsid w:val="009A5710"/>
    <w:rsid w:val="009B15F0"/>
    <w:rsid w:val="009B228A"/>
    <w:rsid w:val="009B4877"/>
    <w:rsid w:val="009B5FB7"/>
    <w:rsid w:val="009B7420"/>
    <w:rsid w:val="009D591F"/>
    <w:rsid w:val="009D677C"/>
    <w:rsid w:val="009D7343"/>
    <w:rsid w:val="009F0BA8"/>
    <w:rsid w:val="009F2B53"/>
    <w:rsid w:val="009F351E"/>
    <w:rsid w:val="009F5C25"/>
    <w:rsid w:val="009F5F6C"/>
    <w:rsid w:val="009F703C"/>
    <w:rsid w:val="009F79F2"/>
    <w:rsid w:val="00A024A9"/>
    <w:rsid w:val="00A027A7"/>
    <w:rsid w:val="00A13237"/>
    <w:rsid w:val="00A152FD"/>
    <w:rsid w:val="00A16323"/>
    <w:rsid w:val="00A17D6B"/>
    <w:rsid w:val="00A237A7"/>
    <w:rsid w:val="00A237B0"/>
    <w:rsid w:val="00A241C2"/>
    <w:rsid w:val="00A304C5"/>
    <w:rsid w:val="00A34019"/>
    <w:rsid w:val="00A34066"/>
    <w:rsid w:val="00A3420C"/>
    <w:rsid w:val="00A35357"/>
    <w:rsid w:val="00A41F95"/>
    <w:rsid w:val="00A43C08"/>
    <w:rsid w:val="00A46B12"/>
    <w:rsid w:val="00A50F67"/>
    <w:rsid w:val="00A51B32"/>
    <w:rsid w:val="00A52DE6"/>
    <w:rsid w:val="00A636FB"/>
    <w:rsid w:val="00A66EF2"/>
    <w:rsid w:val="00A711FD"/>
    <w:rsid w:val="00A72804"/>
    <w:rsid w:val="00A7552F"/>
    <w:rsid w:val="00A8680E"/>
    <w:rsid w:val="00A87245"/>
    <w:rsid w:val="00A90A6E"/>
    <w:rsid w:val="00A95698"/>
    <w:rsid w:val="00A96E77"/>
    <w:rsid w:val="00A97D7C"/>
    <w:rsid w:val="00AA4202"/>
    <w:rsid w:val="00AA62BF"/>
    <w:rsid w:val="00AB03FC"/>
    <w:rsid w:val="00AC1648"/>
    <w:rsid w:val="00AC51B1"/>
    <w:rsid w:val="00AC5D9A"/>
    <w:rsid w:val="00AC79C3"/>
    <w:rsid w:val="00AD272A"/>
    <w:rsid w:val="00AD33CA"/>
    <w:rsid w:val="00AE008A"/>
    <w:rsid w:val="00AE485A"/>
    <w:rsid w:val="00AE6F7C"/>
    <w:rsid w:val="00AF01C8"/>
    <w:rsid w:val="00AF2637"/>
    <w:rsid w:val="00AF3515"/>
    <w:rsid w:val="00B01932"/>
    <w:rsid w:val="00B02558"/>
    <w:rsid w:val="00B034C3"/>
    <w:rsid w:val="00B116B3"/>
    <w:rsid w:val="00B116D5"/>
    <w:rsid w:val="00B1187A"/>
    <w:rsid w:val="00B1453C"/>
    <w:rsid w:val="00B14A93"/>
    <w:rsid w:val="00B17A8E"/>
    <w:rsid w:val="00B20D26"/>
    <w:rsid w:val="00B2282E"/>
    <w:rsid w:val="00B23CB0"/>
    <w:rsid w:val="00B34627"/>
    <w:rsid w:val="00B37A9E"/>
    <w:rsid w:val="00B403A2"/>
    <w:rsid w:val="00B45DA3"/>
    <w:rsid w:val="00B46378"/>
    <w:rsid w:val="00B51404"/>
    <w:rsid w:val="00B5182E"/>
    <w:rsid w:val="00B54898"/>
    <w:rsid w:val="00B55B72"/>
    <w:rsid w:val="00B56308"/>
    <w:rsid w:val="00B62328"/>
    <w:rsid w:val="00B71D48"/>
    <w:rsid w:val="00B72E9A"/>
    <w:rsid w:val="00B743DC"/>
    <w:rsid w:val="00B7516D"/>
    <w:rsid w:val="00B75D11"/>
    <w:rsid w:val="00B81037"/>
    <w:rsid w:val="00B82E04"/>
    <w:rsid w:val="00B8411D"/>
    <w:rsid w:val="00B87E2D"/>
    <w:rsid w:val="00B918C2"/>
    <w:rsid w:val="00B9417D"/>
    <w:rsid w:val="00B94C62"/>
    <w:rsid w:val="00B97F62"/>
    <w:rsid w:val="00BA0711"/>
    <w:rsid w:val="00BA177E"/>
    <w:rsid w:val="00BA20FF"/>
    <w:rsid w:val="00BA6D93"/>
    <w:rsid w:val="00BA71ED"/>
    <w:rsid w:val="00BB23B7"/>
    <w:rsid w:val="00BB3EE7"/>
    <w:rsid w:val="00BB6A58"/>
    <w:rsid w:val="00BC6E39"/>
    <w:rsid w:val="00BD630D"/>
    <w:rsid w:val="00BE0AC3"/>
    <w:rsid w:val="00BE3DF7"/>
    <w:rsid w:val="00BE61F4"/>
    <w:rsid w:val="00BF25AB"/>
    <w:rsid w:val="00C040E5"/>
    <w:rsid w:val="00C062AD"/>
    <w:rsid w:val="00C1271C"/>
    <w:rsid w:val="00C14053"/>
    <w:rsid w:val="00C15647"/>
    <w:rsid w:val="00C206BE"/>
    <w:rsid w:val="00C21EA1"/>
    <w:rsid w:val="00C21EAE"/>
    <w:rsid w:val="00C22357"/>
    <w:rsid w:val="00C31C88"/>
    <w:rsid w:val="00C32538"/>
    <w:rsid w:val="00C328B2"/>
    <w:rsid w:val="00C32A69"/>
    <w:rsid w:val="00C373A5"/>
    <w:rsid w:val="00C4307B"/>
    <w:rsid w:val="00C43547"/>
    <w:rsid w:val="00C43978"/>
    <w:rsid w:val="00C4649A"/>
    <w:rsid w:val="00C603A2"/>
    <w:rsid w:val="00C61D58"/>
    <w:rsid w:val="00C624A9"/>
    <w:rsid w:val="00C62BEA"/>
    <w:rsid w:val="00C670BF"/>
    <w:rsid w:val="00C71D67"/>
    <w:rsid w:val="00C83D4B"/>
    <w:rsid w:val="00CA2C06"/>
    <w:rsid w:val="00CA46C2"/>
    <w:rsid w:val="00CA4D7D"/>
    <w:rsid w:val="00CA79E1"/>
    <w:rsid w:val="00CC0235"/>
    <w:rsid w:val="00CC0C55"/>
    <w:rsid w:val="00CC1879"/>
    <w:rsid w:val="00CC22C0"/>
    <w:rsid w:val="00CC33B0"/>
    <w:rsid w:val="00CC6203"/>
    <w:rsid w:val="00CD1EB4"/>
    <w:rsid w:val="00CD3C6E"/>
    <w:rsid w:val="00CD6526"/>
    <w:rsid w:val="00CE2AF6"/>
    <w:rsid w:val="00CF0ABD"/>
    <w:rsid w:val="00CF276A"/>
    <w:rsid w:val="00D01BAA"/>
    <w:rsid w:val="00D127A0"/>
    <w:rsid w:val="00D21733"/>
    <w:rsid w:val="00D25268"/>
    <w:rsid w:val="00D2549A"/>
    <w:rsid w:val="00D362C9"/>
    <w:rsid w:val="00D368B8"/>
    <w:rsid w:val="00D52366"/>
    <w:rsid w:val="00D66D75"/>
    <w:rsid w:val="00D70D4E"/>
    <w:rsid w:val="00D7243F"/>
    <w:rsid w:val="00D73106"/>
    <w:rsid w:val="00D73BB4"/>
    <w:rsid w:val="00D7582F"/>
    <w:rsid w:val="00D86C97"/>
    <w:rsid w:val="00D90E84"/>
    <w:rsid w:val="00D92DD1"/>
    <w:rsid w:val="00D93E27"/>
    <w:rsid w:val="00D96B8E"/>
    <w:rsid w:val="00DA688D"/>
    <w:rsid w:val="00DA76D5"/>
    <w:rsid w:val="00DB2926"/>
    <w:rsid w:val="00DC308A"/>
    <w:rsid w:val="00DC338A"/>
    <w:rsid w:val="00DC72C0"/>
    <w:rsid w:val="00DD2A5C"/>
    <w:rsid w:val="00DD2E59"/>
    <w:rsid w:val="00DD325E"/>
    <w:rsid w:val="00DD39DD"/>
    <w:rsid w:val="00DE067C"/>
    <w:rsid w:val="00DE300E"/>
    <w:rsid w:val="00DF5BB3"/>
    <w:rsid w:val="00E00710"/>
    <w:rsid w:val="00E056E0"/>
    <w:rsid w:val="00E142E3"/>
    <w:rsid w:val="00E178C3"/>
    <w:rsid w:val="00E27F97"/>
    <w:rsid w:val="00E32FBD"/>
    <w:rsid w:val="00E34012"/>
    <w:rsid w:val="00E37421"/>
    <w:rsid w:val="00E57A93"/>
    <w:rsid w:val="00E6133E"/>
    <w:rsid w:val="00E627DA"/>
    <w:rsid w:val="00E62CEC"/>
    <w:rsid w:val="00E63535"/>
    <w:rsid w:val="00E651D8"/>
    <w:rsid w:val="00E66397"/>
    <w:rsid w:val="00E70236"/>
    <w:rsid w:val="00E766C9"/>
    <w:rsid w:val="00E76C13"/>
    <w:rsid w:val="00E80B4D"/>
    <w:rsid w:val="00E822DC"/>
    <w:rsid w:val="00E835F4"/>
    <w:rsid w:val="00E84871"/>
    <w:rsid w:val="00E955E6"/>
    <w:rsid w:val="00E96323"/>
    <w:rsid w:val="00E96B40"/>
    <w:rsid w:val="00E96D59"/>
    <w:rsid w:val="00EA3294"/>
    <w:rsid w:val="00EA36F3"/>
    <w:rsid w:val="00EA382F"/>
    <w:rsid w:val="00EB602B"/>
    <w:rsid w:val="00ED33F2"/>
    <w:rsid w:val="00EE03A1"/>
    <w:rsid w:val="00EE2784"/>
    <w:rsid w:val="00EE34D1"/>
    <w:rsid w:val="00EE3EAC"/>
    <w:rsid w:val="00EE791B"/>
    <w:rsid w:val="00EF184D"/>
    <w:rsid w:val="00EF2A8C"/>
    <w:rsid w:val="00EF45A0"/>
    <w:rsid w:val="00F02EA8"/>
    <w:rsid w:val="00F0439A"/>
    <w:rsid w:val="00F047B9"/>
    <w:rsid w:val="00F05629"/>
    <w:rsid w:val="00F075E0"/>
    <w:rsid w:val="00F16FDE"/>
    <w:rsid w:val="00F17581"/>
    <w:rsid w:val="00F17C01"/>
    <w:rsid w:val="00F2198C"/>
    <w:rsid w:val="00F30620"/>
    <w:rsid w:val="00F30EE3"/>
    <w:rsid w:val="00F312C3"/>
    <w:rsid w:val="00F431EB"/>
    <w:rsid w:val="00F4622B"/>
    <w:rsid w:val="00F4678D"/>
    <w:rsid w:val="00F477EB"/>
    <w:rsid w:val="00F47C40"/>
    <w:rsid w:val="00F51445"/>
    <w:rsid w:val="00F56413"/>
    <w:rsid w:val="00F57480"/>
    <w:rsid w:val="00F57DA2"/>
    <w:rsid w:val="00F6384A"/>
    <w:rsid w:val="00F6771C"/>
    <w:rsid w:val="00F81DDE"/>
    <w:rsid w:val="00F82D38"/>
    <w:rsid w:val="00F84982"/>
    <w:rsid w:val="00F86ED9"/>
    <w:rsid w:val="00F9170F"/>
    <w:rsid w:val="00F97A56"/>
    <w:rsid w:val="00FA050F"/>
    <w:rsid w:val="00FA3CF9"/>
    <w:rsid w:val="00FA7351"/>
    <w:rsid w:val="00FA7795"/>
    <w:rsid w:val="00FB4EB4"/>
    <w:rsid w:val="00FC040C"/>
    <w:rsid w:val="00FC1F9F"/>
    <w:rsid w:val="00FC2CFE"/>
    <w:rsid w:val="00FC5F28"/>
    <w:rsid w:val="00FD04C5"/>
    <w:rsid w:val="00FD122E"/>
    <w:rsid w:val="00FD5F82"/>
    <w:rsid w:val="00FE0F52"/>
    <w:rsid w:val="00FE5080"/>
    <w:rsid w:val="00FE7DE7"/>
    <w:rsid w:val="00FF0836"/>
    <w:rsid w:val="00FF1AAF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8EFB"/>
  <w15:chartTrackingRefBased/>
  <w15:docId w15:val="{02B3A322-705C-4674-B7E5-801FA32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C0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6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94A"/>
  </w:style>
  <w:style w:type="paragraph" w:styleId="Footer">
    <w:name w:val="footer"/>
    <w:basedOn w:val="Normal"/>
    <w:link w:val="FooterChar"/>
    <w:uiPriority w:val="99"/>
    <w:unhideWhenUsed/>
    <w:rsid w:val="0016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F13D-5938-4FBA-AE5E-A2FD805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10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Byambayar Yadamsuren</dc:creator>
  <cp:keywords/>
  <dc:description/>
  <cp:lastModifiedBy>BIleg-Urnukh</cp:lastModifiedBy>
  <cp:revision>617</cp:revision>
  <dcterms:created xsi:type="dcterms:W3CDTF">2021-08-20T14:48:00Z</dcterms:created>
  <dcterms:modified xsi:type="dcterms:W3CDTF">2021-09-29T09:58:00Z</dcterms:modified>
</cp:coreProperties>
</file>