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3FA46" w14:textId="77777777" w:rsidR="00150E42" w:rsidRPr="00375406" w:rsidRDefault="00150E42"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48573196" w14:textId="412A189F" w:rsidR="00150E42" w:rsidRPr="00375406" w:rsidRDefault="00451D35" w:rsidP="00150E42">
      <w:pPr>
        <w:jc w:val="right"/>
        <w:rPr>
          <w:rFonts w:ascii="Arial" w:hAnsi="Arial" w:cs="Arial"/>
          <w:sz w:val="24"/>
          <w:szCs w:val="24"/>
          <w:lang w:val="mn-MN"/>
        </w:rPr>
      </w:pPr>
      <w:r>
        <w:rPr>
          <w:rFonts w:ascii="Arial" w:hAnsi="Arial" w:cs="Arial"/>
          <w:sz w:val="24"/>
          <w:szCs w:val="24"/>
          <w:lang w:val="mn-MN"/>
        </w:rPr>
        <w:t>ТӨСӨЛ</w:t>
      </w:r>
    </w:p>
    <w:p w14:paraId="54162F0B" w14:textId="77777777" w:rsidR="00150E42" w:rsidRPr="00375406" w:rsidRDefault="00150E42" w:rsidP="00150E42">
      <w:pPr>
        <w:jc w:val="right"/>
        <w:rPr>
          <w:rFonts w:ascii="Arial" w:hAnsi="Arial" w:cs="Arial"/>
          <w:sz w:val="24"/>
          <w:szCs w:val="24"/>
          <w:lang w:val="mn-MN"/>
        </w:rPr>
      </w:pPr>
    </w:p>
    <w:p w14:paraId="721793E2" w14:textId="79A2DC5C" w:rsidR="00150E42" w:rsidRPr="00375406" w:rsidRDefault="00150E42" w:rsidP="00150E42">
      <w:pPr>
        <w:jc w:val="center"/>
        <w:rPr>
          <w:rFonts w:ascii="Arial" w:hAnsi="Arial" w:cs="Arial"/>
          <w:sz w:val="24"/>
          <w:szCs w:val="24"/>
          <w:lang w:val="mn-MN"/>
        </w:rPr>
      </w:pPr>
      <w:r w:rsidRPr="00375406">
        <w:rPr>
          <w:rFonts w:ascii="Arial" w:hAnsi="Arial" w:cs="Arial"/>
          <w:sz w:val="24"/>
          <w:szCs w:val="24"/>
          <w:lang w:val="mn-MN"/>
        </w:rPr>
        <w:t>АЙМАГ</w:t>
      </w:r>
      <w:r w:rsidR="00756355" w:rsidRPr="00375406">
        <w:rPr>
          <w:rFonts w:ascii="Arial" w:hAnsi="Arial" w:cs="Arial"/>
          <w:sz w:val="24"/>
          <w:szCs w:val="24"/>
          <w:lang w:val="mn-MN"/>
        </w:rPr>
        <w:t xml:space="preserve">, </w:t>
      </w:r>
      <w:r w:rsidRPr="00375406">
        <w:rPr>
          <w:rFonts w:ascii="Arial" w:hAnsi="Arial" w:cs="Arial"/>
          <w:sz w:val="24"/>
          <w:szCs w:val="24"/>
          <w:lang w:val="mn-MN"/>
        </w:rPr>
        <w:t>СУМ, НИЙСЛЭЛ, ДҮҮР</w:t>
      </w:r>
      <w:r w:rsidR="00756355" w:rsidRPr="00375406">
        <w:rPr>
          <w:rFonts w:ascii="Arial" w:hAnsi="Arial" w:cs="Arial"/>
          <w:sz w:val="24"/>
          <w:szCs w:val="24"/>
          <w:lang w:val="mn-MN"/>
        </w:rPr>
        <w:t>Г</w:t>
      </w:r>
      <w:r w:rsidRPr="00375406">
        <w:rPr>
          <w:rFonts w:ascii="Arial" w:hAnsi="Arial" w:cs="Arial"/>
          <w:sz w:val="24"/>
          <w:szCs w:val="24"/>
          <w:lang w:val="mn-MN"/>
        </w:rPr>
        <w:t xml:space="preserve">ИЙН ИРГЭДИЙН </w:t>
      </w:r>
    </w:p>
    <w:p w14:paraId="0D912B9B" w14:textId="77777777" w:rsidR="00150E42" w:rsidRPr="00375406" w:rsidRDefault="00150E42" w:rsidP="00150E42">
      <w:pPr>
        <w:jc w:val="center"/>
        <w:rPr>
          <w:rFonts w:ascii="Arial" w:hAnsi="Arial" w:cs="Arial"/>
          <w:sz w:val="24"/>
          <w:szCs w:val="24"/>
          <w:lang w:val="mn-MN"/>
        </w:rPr>
      </w:pPr>
      <w:r w:rsidRPr="00375406">
        <w:rPr>
          <w:rFonts w:ascii="Arial" w:hAnsi="Arial" w:cs="Arial"/>
          <w:sz w:val="24"/>
          <w:szCs w:val="24"/>
          <w:lang w:val="mn-MN"/>
        </w:rPr>
        <w:t>ТӨЛӨӨЛӨГЧДИЙН ХУРЛЫН ТОГТООЛ</w:t>
      </w:r>
    </w:p>
    <w:p w14:paraId="15429F5F" w14:textId="77777777" w:rsidR="00150E42" w:rsidRPr="00375406" w:rsidRDefault="00150E42" w:rsidP="00150E42">
      <w:pPr>
        <w:jc w:val="center"/>
        <w:rPr>
          <w:rFonts w:ascii="Arial" w:hAnsi="Arial" w:cs="Arial"/>
          <w:b/>
          <w:bCs/>
          <w:sz w:val="24"/>
          <w:szCs w:val="24"/>
          <w:lang w:val="mn-MN"/>
        </w:rPr>
      </w:pPr>
    </w:p>
    <w:p w14:paraId="37E8AC9F" w14:textId="4E6DE19B" w:rsidR="00150E42" w:rsidRPr="00375406" w:rsidRDefault="00150E42" w:rsidP="00150E42">
      <w:pPr>
        <w:rPr>
          <w:rFonts w:ascii="Arial" w:hAnsi="Arial" w:cs="Arial"/>
          <w:sz w:val="24"/>
          <w:szCs w:val="24"/>
          <w:lang w:val="mn-MN"/>
        </w:rPr>
      </w:pPr>
      <w:r w:rsidRPr="00375406">
        <w:rPr>
          <w:rFonts w:ascii="Arial" w:hAnsi="Arial" w:cs="Arial"/>
          <w:sz w:val="24"/>
          <w:szCs w:val="24"/>
          <w:lang w:val="mn-MN"/>
        </w:rPr>
        <w:t>...оны ...</w:t>
      </w:r>
      <w:r w:rsidR="002F2CD4" w:rsidRPr="00375406">
        <w:rPr>
          <w:rFonts w:ascii="Arial" w:hAnsi="Arial" w:cs="Arial"/>
          <w:sz w:val="24"/>
          <w:szCs w:val="24"/>
          <w:lang w:val="mn-MN"/>
        </w:rPr>
        <w:t xml:space="preserve">  сарын ...</w:t>
      </w:r>
      <w:r w:rsidRPr="00375406">
        <w:rPr>
          <w:rFonts w:ascii="Arial" w:hAnsi="Arial" w:cs="Arial"/>
          <w:sz w:val="24"/>
          <w:szCs w:val="24"/>
          <w:lang w:val="mn-MN"/>
        </w:rPr>
        <w:t xml:space="preserve"> өдөр                         Дугаар </w:t>
      </w:r>
      <w:r w:rsidR="002F2CD4" w:rsidRPr="00375406">
        <w:rPr>
          <w:rFonts w:ascii="Arial" w:hAnsi="Arial" w:cs="Arial"/>
          <w:sz w:val="24"/>
          <w:szCs w:val="24"/>
          <w:lang w:val="mn-MN"/>
        </w:rPr>
        <w:t>.....</w:t>
      </w:r>
      <w:r w:rsidRPr="00375406">
        <w:rPr>
          <w:rFonts w:ascii="Arial" w:hAnsi="Arial" w:cs="Arial"/>
          <w:sz w:val="24"/>
          <w:szCs w:val="24"/>
          <w:lang w:val="mn-MN"/>
        </w:rPr>
        <w:t xml:space="preserve">                                                   ........</w:t>
      </w:r>
    </w:p>
    <w:p w14:paraId="320F7F0A" w14:textId="2ED9A6A9" w:rsidR="00DA1374" w:rsidRPr="00375406" w:rsidRDefault="00DA1374" w:rsidP="00DA1374">
      <w:pPr>
        <w:rPr>
          <w:rFonts w:ascii="Arial" w:hAnsi="Arial" w:cs="Arial"/>
          <w:b/>
          <w:bCs/>
          <w:sz w:val="24"/>
          <w:szCs w:val="24"/>
          <w:lang w:val="mn-MN"/>
        </w:rPr>
      </w:pPr>
    </w:p>
    <w:p w14:paraId="54DF34D5" w14:textId="78C75DAD" w:rsidR="004C2DB2" w:rsidRDefault="004C2DB2" w:rsidP="004C2DB2">
      <w:pPr>
        <w:spacing w:after="0"/>
        <w:jc w:val="center"/>
        <w:rPr>
          <w:rFonts w:ascii="Arial" w:hAnsi="Arial" w:cs="Arial"/>
          <w:sz w:val="24"/>
          <w:szCs w:val="24"/>
          <w:lang w:val="mn-MN"/>
        </w:rPr>
      </w:pPr>
      <w:r>
        <w:rPr>
          <w:rFonts w:ascii="Arial" w:hAnsi="Arial" w:cs="Arial"/>
          <w:sz w:val="24"/>
          <w:szCs w:val="24"/>
          <w:lang w:val="mn-MN"/>
        </w:rPr>
        <w:t xml:space="preserve">Иргэдийн Төлөөлөгчдийн Хурлын </w:t>
      </w:r>
    </w:p>
    <w:p w14:paraId="03BEC14F" w14:textId="719E6665" w:rsidR="00150E42" w:rsidRPr="00375406" w:rsidRDefault="004C2DB2" w:rsidP="004C2DB2">
      <w:pPr>
        <w:spacing w:after="0"/>
        <w:jc w:val="center"/>
        <w:rPr>
          <w:rFonts w:ascii="Arial" w:hAnsi="Arial" w:cs="Arial"/>
          <w:sz w:val="24"/>
          <w:szCs w:val="24"/>
          <w:lang w:val="mn-MN"/>
        </w:rPr>
      </w:pPr>
      <w:r>
        <w:rPr>
          <w:rFonts w:ascii="Arial" w:hAnsi="Arial" w:cs="Arial"/>
          <w:sz w:val="24"/>
          <w:szCs w:val="24"/>
          <w:lang w:val="mn-MN"/>
        </w:rPr>
        <w:t>х</w:t>
      </w:r>
      <w:r w:rsidR="00150E42" w:rsidRPr="00375406">
        <w:rPr>
          <w:rFonts w:ascii="Arial" w:hAnsi="Arial" w:cs="Arial"/>
          <w:sz w:val="24"/>
          <w:szCs w:val="24"/>
          <w:lang w:val="mn-MN"/>
        </w:rPr>
        <w:t>уралдааны дэг батлах тухай</w:t>
      </w:r>
    </w:p>
    <w:p w14:paraId="1136B719" w14:textId="77777777" w:rsidR="00DA1374" w:rsidRPr="00375406" w:rsidRDefault="00DA1374" w:rsidP="00150E42">
      <w:pPr>
        <w:jc w:val="center"/>
        <w:rPr>
          <w:rFonts w:ascii="Arial" w:hAnsi="Arial" w:cs="Arial"/>
          <w:sz w:val="24"/>
          <w:szCs w:val="24"/>
          <w:lang w:val="mn-MN"/>
        </w:rPr>
      </w:pPr>
    </w:p>
    <w:p w14:paraId="480AB7E2" w14:textId="1E852510" w:rsidR="00150E42" w:rsidRPr="00375406" w:rsidRDefault="00150E42" w:rsidP="00150E42">
      <w:pPr>
        <w:ind w:firstLine="720"/>
        <w:jc w:val="both"/>
        <w:rPr>
          <w:rFonts w:ascii="Arial" w:hAnsi="Arial" w:cs="Arial"/>
          <w:sz w:val="24"/>
          <w:szCs w:val="24"/>
          <w:lang w:val="mn-MN"/>
        </w:rPr>
      </w:pPr>
      <w:r w:rsidRPr="00375406">
        <w:rPr>
          <w:rFonts w:ascii="Arial" w:hAnsi="Arial" w:cs="Arial"/>
          <w:sz w:val="24"/>
          <w:szCs w:val="24"/>
          <w:lang w:val="mn-MN"/>
        </w:rPr>
        <w:t>Монгол Улсын Засаг захиргаа, нутаг дэвсгэрийн нэгж, түүний удирдлагын тухай хуулийн 48 дугаар зүйлийн 48.1</w:t>
      </w:r>
      <w:r w:rsidR="007D430E">
        <w:rPr>
          <w:rFonts w:ascii="Arial" w:hAnsi="Arial" w:cs="Arial"/>
          <w:sz w:val="24"/>
          <w:szCs w:val="24"/>
          <w:lang w:val="mn-MN"/>
        </w:rPr>
        <w:t xml:space="preserve"> дэх хэсэг</w:t>
      </w:r>
      <w:r w:rsidRPr="00375406">
        <w:rPr>
          <w:rFonts w:ascii="Arial" w:hAnsi="Arial" w:cs="Arial"/>
          <w:sz w:val="24"/>
          <w:szCs w:val="24"/>
          <w:lang w:val="mn-MN"/>
        </w:rPr>
        <w:t>, 46 дугаар зүйлийн 46.9 дэх хэсгийг тус тус үндэслэн аймаг</w:t>
      </w:r>
      <w:r w:rsidR="00756355" w:rsidRPr="00375406">
        <w:rPr>
          <w:rFonts w:ascii="Arial" w:hAnsi="Arial" w:cs="Arial"/>
          <w:sz w:val="24"/>
          <w:szCs w:val="24"/>
          <w:lang w:val="mn-MN"/>
        </w:rPr>
        <w:t xml:space="preserve">, </w:t>
      </w:r>
      <w:r w:rsidRPr="00375406">
        <w:rPr>
          <w:rFonts w:ascii="Arial" w:hAnsi="Arial" w:cs="Arial"/>
          <w:sz w:val="24"/>
          <w:szCs w:val="24"/>
          <w:lang w:val="mn-MN"/>
        </w:rPr>
        <w:t>сум, нийслэл, дүүр</w:t>
      </w:r>
      <w:r w:rsidR="00756355" w:rsidRPr="00375406">
        <w:rPr>
          <w:rFonts w:ascii="Arial" w:hAnsi="Arial" w:cs="Arial"/>
          <w:sz w:val="24"/>
          <w:szCs w:val="24"/>
          <w:lang w:val="mn-MN"/>
        </w:rPr>
        <w:t>г</w:t>
      </w:r>
      <w:r w:rsidRPr="00375406">
        <w:rPr>
          <w:rFonts w:ascii="Arial" w:hAnsi="Arial" w:cs="Arial"/>
          <w:sz w:val="24"/>
          <w:szCs w:val="24"/>
          <w:lang w:val="mn-MN"/>
        </w:rPr>
        <w:t>и</w:t>
      </w:r>
      <w:r w:rsidR="00D961BC" w:rsidRPr="00375406">
        <w:rPr>
          <w:rFonts w:ascii="Arial" w:hAnsi="Arial" w:cs="Arial"/>
          <w:sz w:val="24"/>
          <w:szCs w:val="24"/>
          <w:lang w:val="mn-MN"/>
        </w:rPr>
        <w:t>йн иргэдийн Төлөөлөгчдийн Хурлын .... хуралдаанаас</w:t>
      </w:r>
      <w:r w:rsidRPr="00375406">
        <w:rPr>
          <w:rFonts w:ascii="Arial" w:hAnsi="Arial" w:cs="Arial"/>
          <w:sz w:val="24"/>
          <w:szCs w:val="24"/>
          <w:lang w:val="mn-MN"/>
        </w:rPr>
        <w:t xml:space="preserve"> ТОГТООХ нь:</w:t>
      </w:r>
    </w:p>
    <w:p w14:paraId="6E8745D2" w14:textId="45E42BA7" w:rsidR="00150E42" w:rsidRDefault="00375406" w:rsidP="004C2DB2">
      <w:pPr>
        <w:spacing w:after="0"/>
        <w:ind w:firstLine="720"/>
        <w:jc w:val="both"/>
        <w:rPr>
          <w:rFonts w:ascii="Arial" w:hAnsi="Arial" w:cs="Arial"/>
          <w:sz w:val="24"/>
          <w:szCs w:val="24"/>
          <w:lang w:val="mn-MN"/>
        </w:rPr>
      </w:pPr>
      <w:r w:rsidRPr="00375406">
        <w:rPr>
          <w:rFonts w:ascii="Arial" w:hAnsi="Arial" w:cs="Arial"/>
          <w:sz w:val="24"/>
          <w:szCs w:val="24"/>
          <w:lang w:val="mn-MN"/>
        </w:rPr>
        <w:t>1.</w:t>
      </w:r>
      <w:r w:rsidR="00150E42" w:rsidRPr="00375406">
        <w:rPr>
          <w:rFonts w:ascii="Arial" w:hAnsi="Arial" w:cs="Arial"/>
          <w:sz w:val="24"/>
          <w:szCs w:val="24"/>
          <w:lang w:val="mn-MN"/>
        </w:rPr>
        <w:t>“</w:t>
      </w:r>
      <w:r w:rsidR="004C2DB2">
        <w:rPr>
          <w:rFonts w:ascii="Arial" w:hAnsi="Arial" w:cs="Arial"/>
          <w:sz w:val="24"/>
          <w:szCs w:val="24"/>
          <w:lang w:val="mn-MN"/>
        </w:rPr>
        <w:t>Иргэдийн Төлөөлөгчдийн Хурлын х</w:t>
      </w:r>
      <w:r w:rsidR="004C2DB2" w:rsidRPr="00375406">
        <w:rPr>
          <w:rFonts w:ascii="Arial" w:hAnsi="Arial" w:cs="Arial"/>
          <w:sz w:val="24"/>
          <w:szCs w:val="24"/>
          <w:lang w:val="mn-MN"/>
        </w:rPr>
        <w:t xml:space="preserve">уралдааны </w:t>
      </w:r>
      <w:r w:rsidR="00150E42" w:rsidRPr="00375406">
        <w:rPr>
          <w:rFonts w:ascii="Arial" w:hAnsi="Arial" w:cs="Arial"/>
          <w:sz w:val="24"/>
          <w:szCs w:val="24"/>
          <w:lang w:val="mn-MN"/>
        </w:rPr>
        <w:t>дэг”-ий</w:t>
      </w:r>
      <w:r w:rsidR="00DA1374" w:rsidRPr="00375406">
        <w:rPr>
          <w:rFonts w:ascii="Arial" w:hAnsi="Arial" w:cs="Arial"/>
          <w:sz w:val="24"/>
          <w:szCs w:val="24"/>
          <w:lang w:val="mn-MN"/>
        </w:rPr>
        <w:t>г</w:t>
      </w:r>
      <w:r w:rsidR="00150E42" w:rsidRPr="00375406">
        <w:rPr>
          <w:rFonts w:ascii="Arial" w:hAnsi="Arial" w:cs="Arial"/>
          <w:sz w:val="24"/>
          <w:szCs w:val="24"/>
          <w:lang w:val="mn-MN"/>
        </w:rPr>
        <w:t xml:space="preserve"> </w:t>
      </w:r>
      <w:r w:rsidR="009F3F69" w:rsidRPr="00375406">
        <w:rPr>
          <w:rFonts w:ascii="Arial" w:hAnsi="Arial" w:cs="Arial"/>
          <w:sz w:val="24"/>
          <w:szCs w:val="24"/>
          <w:lang w:val="mn-MN"/>
        </w:rPr>
        <w:t xml:space="preserve">хавсралтаар </w:t>
      </w:r>
      <w:r w:rsidR="00150E42" w:rsidRPr="00375406">
        <w:rPr>
          <w:rFonts w:ascii="Arial" w:hAnsi="Arial" w:cs="Arial"/>
          <w:sz w:val="24"/>
          <w:szCs w:val="24"/>
          <w:lang w:val="mn-MN"/>
        </w:rPr>
        <w:t>баталсугай.</w:t>
      </w:r>
    </w:p>
    <w:p w14:paraId="5D6B874C" w14:textId="77777777" w:rsidR="004C2DB2" w:rsidRPr="00375406" w:rsidRDefault="004C2DB2" w:rsidP="004C2DB2">
      <w:pPr>
        <w:spacing w:after="0"/>
        <w:ind w:firstLine="720"/>
        <w:jc w:val="both"/>
        <w:rPr>
          <w:rFonts w:ascii="Arial" w:hAnsi="Arial" w:cs="Arial"/>
          <w:sz w:val="24"/>
          <w:szCs w:val="24"/>
          <w:lang w:val="mn-MN"/>
        </w:rPr>
      </w:pPr>
    </w:p>
    <w:p w14:paraId="568E84B2" w14:textId="37FC3FB4" w:rsidR="00150E42" w:rsidRPr="00375406" w:rsidRDefault="00375406" w:rsidP="00375406">
      <w:pPr>
        <w:spacing w:after="160" w:line="256" w:lineRule="auto"/>
        <w:ind w:firstLine="720"/>
        <w:jc w:val="both"/>
        <w:rPr>
          <w:rFonts w:ascii="Arial" w:hAnsi="Arial" w:cs="Arial"/>
          <w:sz w:val="24"/>
          <w:szCs w:val="24"/>
          <w:lang w:val="mn-MN"/>
        </w:rPr>
      </w:pPr>
      <w:r w:rsidRPr="00375406">
        <w:rPr>
          <w:rFonts w:ascii="Arial" w:hAnsi="Arial" w:cs="Arial"/>
          <w:sz w:val="24"/>
          <w:szCs w:val="24"/>
          <w:lang w:val="mn-MN"/>
        </w:rPr>
        <w:t>2.</w:t>
      </w:r>
      <w:r w:rsidR="004C2DB2">
        <w:rPr>
          <w:rFonts w:ascii="Arial" w:hAnsi="Arial" w:cs="Arial"/>
          <w:sz w:val="24"/>
          <w:szCs w:val="24"/>
          <w:lang w:val="mn-MN"/>
        </w:rPr>
        <w:t xml:space="preserve"> ИТХ-ын </w:t>
      </w:r>
      <w:r w:rsidR="00150E42" w:rsidRPr="00375406">
        <w:rPr>
          <w:rFonts w:ascii="Arial" w:hAnsi="Arial" w:cs="Arial"/>
          <w:sz w:val="24"/>
          <w:szCs w:val="24"/>
          <w:lang w:val="mn-MN"/>
        </w:rPr>
        <w:t>Хуралдаан</w:t>
      </w:r>
      <w:r w:rsidR="009F3F69" w:rsidRPr="00375406">
        <w:rPr>
          <w:rFonts w:ascii="Arial" w:hAnsi="Arial" w:cs="Arial"/>
          <w:sz w:val="24"/>
          <w:szCs w:val="24"/>
          <w:lang w:val="mn-MN"/>
        </w:rPr>
        <w:t>ы</w:t>
      </w:r>
      <w:r w:rsidR="00150E42" w:rsidRPr="00375406">
        <w:rPr>
          <w:rFonts w:ascii="Arial" w:hAnsi="Arial" w:cs="Arial"/>
          <w:sz w:val="24"/>
          <w:szCs w:val="24"/>
          <w:lang w:val="mn-MN"/>
        </w:rPr>
        <w:t xml:space="preserve"> дэгийг</w:t>
      </w:r>
      <w:r w:rsidR="00345088" w:rsidRPr="00375406">
        <w:rPr>
          <w:rFonts w:ascii="Arial" w:hAnsi="Arial" w:cs="Arial"/>
          <w:sz w:val="24"/>
          <w:szCs w:val="24"/>
          <w:lang w:val="mn-MN"/>
        </w:rPr>
        <w:t xml:space="preserve"> </w:t>
      </w:r>
      <w:r w:rsidR="00150E42" w:rsidRPr="00375406">
        <w:rPr>
          <w:rFonts w:ascii="Arial" w:hAnsi="Arial" w:cs="Arial"/>
          <w:sz w:val="24"/>
          <w:szCs w:val="24"/>
          <w:lang w:val="mn-MN"/>
        </w:rPr>
        <w:t>мөрдөж ажиллахыг аймаг</w:t>
      </w:r>
      <w:r w:rsidR="00756355" w:rsidRPr="00375406">
        <w:rPr>
          <w:rFonts w:ascii="Arial" w:hAnsi="Arial" w:cs="Arial"/>
          <w:sz w:val="24"/>
          <w:szCs w:val="24"/>
          <w:lang w:val="mn-MN"/>
        </w:rPr>
        <w:t xml:space="preserve">, </w:t>
      </w:r>
      <w:r w:rsidR="00150E42" w:rsidRPr="00375406">
        <w:rPr>
          <w:rFonts w:ascii="Arial" w:hAnsi="Arial" w:cs="Arial"/>
          <w:sz w:val="24"/>
          <w:szCs w:val="24"/>
          <w:lang w:val="mn-MN"/>
        </w:rPr>
        <w:t>сум, нийслэл, дүүр</w:t>
      </w:r>
      <w:r w:rsidR="00756355" w:rsidRPr="00375406">
        <w:rPr>
          <w:rFonts w:ascii="Arial" w:hAnsi="Arial" w:cs="Arial"/>
          <w:sz w:val="24"/>
          <w:szCs w:val="24"/>
          <w:lang w:val="mn-MN"/>
        </w:rPr>
        <w:t>г</w:t>
      </w:r>
      <w:r w:rsidR="00150E42" w:rsidRPr="00375406">
        <w:rPr>
          <w:rFonts w:ascii="Arial" w:hAnsi="Arial" w:cs="Arial"/>
          <w:sz w:val="24"/>
          <w:szCs w:val="24"/>
          <w:lang w:val="mn-MN"/>
        </w:rPr>
        <w:t xml:space="preserve">ийн иргэдийн Төлөөлөгчдийн Хурлын </w:t>
      </w:r>
      <w:r w:rsidR="00345088" w:rsidRPr="00375406">
        <w:rPr>
          <w:rFonts w:ascii="Arial" w:hAnsi="Arial" w:cs="Arial"/>
          <w:sz w:val="24"/>
          <w:szCs w:val="24"/>
          <w:lang w:val="mn-MN"/>
        </w:rPr>
        <w:t>Т</w:t>
      </w:r>
      <w:r w:rsidR="00150E42" w:rsidRPr="00375406">
        <w:rPr>
          <w:rFonts w:ascii="Arial" w:hAnsi="Arial" w:cs="Arial"/>
          <w:sz w:val="24"/>
          <w:szCs w:val="24"/>
          <w:lang w:val="mn-MN"/>
        </w:rPr>
        <w:t xml:space="preserve">өлөөлөгчид, </w:t>
      </w:r>
      <w:r w:rsidR="00A67F93" w:rsidRPr="00375406">
        <w:rPr>
          <w:rFonts w:ascii="Arial" w:hAnsi="Arial" w:cs="Arial"/>
          <w:sz w:val="24"/>
          <w:szCs w:val="24"/>
          <w:lang w:val="mn-MN"/>
        </w:rPr>
        <w:t>тухай шатны</w:t>
      </w:r>
      <w:r w:rsidR="00150E42" w:rsidRPr="00375406">
        <w:rPr>
          <w:rFonts w:ascii="Arial" w:hAnsi="Arial" w:cs="Arial"/>
          <w:sz w:val="24"/>
          <w:szCs w:val="24"/>
          <w:lang w:val="mn-MN"/>
        </w:rPr>
        <w:t xml:space="preserve"> Засаг дарга, </w:t>
      </w:r>
      <w:r w:rsidR="00345088" w:rsidRPr="00375406">
        <w:rPr>
          <w:rFonts w:ascii="Arial" w:hAnsi="Arial" w:cs="Arial"/>
          <w:sz w:val="24"/>
          <w:szCs w:val="24"/>
          <w:lang w:val="mn-MN"/>
        </w:rPr>
        <w:t xml:space="preserve">иргэдийн Төлөөлөгчдийн </w:t>
      </w:r>
      <w:r w:rsidR="00150E42" w:rsidRPr="00375406">
        <w:rPr>
          <w:rFonts w:ascii="Arial" w:hAnsi="Arial" w:cs="Arial"/>
          <w:sz w:val="24"/>
          <w:szCs w:val="24"/>
          <w:lang w:val="mn-MN"/>
        </w:rPr>
        <w:t xml:space="preserve">Хурлын </w:t>
      </w:r>
      <w:r w:rsidR="00907B27" w:rsidRPr="00375406">
        <w:rPr>
          <w:rFonts w:ascii="Arial" w:hAnsi="Arial" w:cs="Arial"/>
          <w:sz w:val="24"/>
          <w:szCs w:val="24"/>
          <w:lang w:val="mn-MN"/>
        </w:rPr>
        <w:t>А</w:t>
      </w:r>
      <w:r w:rsidR="00150E42" w:rsidRPr="00375406">
        <w:rPr>
          <w:rFonts w:ascii="Arial" w:hAnsi="Arial" w:cs="Arial"/>
          <w:sz w:val="24"/>
          <w:szCs w:val="24"/>
          <w:lang w:val="mn-MN"/>
        </w:rPr>
        <w:t>жлын алба, хуралдаанд оролцогчдод үүрэг болгосугай.</w:t>
      </w:r>
    </w:p>
    <w:p w14:paraId="348580CC" w14:textId="77777777" w:rsidR="00150E42" w:rsidRPr="00375406" w:rsidRDefault="00150E42" w:rsidP="00150E42">
      <w:pPr>
        <w:pStyle w:val="ListParagraph"/>
        <w:ind w:left="1440"/>
        <w:jc w:val="both"/>
        <w:rPr>
          <w:rFonts w:cs="Arial"/>
          <w:szCs w:val="24"/>
          <w:lang w:val="mn-MN"/>
        </w:rPr>
      </w:pPr>
    </w:p>
    <w:p w14:paraId="00AAEDAD" w14:textId="77777777" w:rsidR="00150E42" w:rsidRPr="00375406" w:rsidRDefault="00150E42" w:rsidP="00150E42">
      <w:pPr>
        <w:pStyle w:val="ListParagraph"/>
        <w:ind w:left="1440"/>
        <w:jc w:val="both"/>
        <w:rPr>
          <w:rFonts w:cs="Arial"/>
          <w:szCs w:val="24"/>
          <w:lang w:val="mn-MN"/>
        </w:rPr>
      </w:pPr>
    </w:p>
    <w:p w14:paraId="4AD8DAC9" w14:textId="621F9841" w:rsidR="00150E42" w:rsidRPr="00375406" w:rsidRDefault="00150E42" w:rsidP="00150E42">
      <w:pPr>
        <w:pStyle w:val="ListParagraph"/>
        <w:ind w:left="1440"/>
        <w:jc w:val="center"/>
        <w:rPr>
          <w:rFonts w:cs="Arial"/>
          <w:szCs w:val="24"/>
          <w:lang w:val="mn-MN"/>
        </w:rPr>
      </w:pPr>
    </w:p>
    <w:p w14:paraId="7120F00B" w14:textId="77777777" w:rsidR="009F3F69" w:rsidRPr="00375406" w:rsidRDefault="009F3F69" w:rsidP="00150E42">
      <w:pPr>
        <w:pStyle w:val="ListParagraph"/>
        <w:ind w:left="1440"/>
        <w:jc w:val="center"/>
        <w:rPr>
          <w:rFonts w:cs="Arial"/>
          <w:szCs w:val="24"/>
          <w:lang w:val="mn-MN"/>
        </w:rPr>
      </w:pPr>
    </w:p>
    <w:p w14:paraId="7C4E2516" w14:textId="77777777" w:rsidR="00150E42" w:rsidRPr="00375406" w:rsidRDefault="00150E42" w:rsidP="00150E42">
      <w:pPr>
        <w:pStyle w:val="ListParagraph"/>
        <w:ind w:left="1440"/>
        <w:jc w:val="center"/>
        <w:rPr>
          <w:rFonts w:cs="Arial"/>
          <w:szCs w:val="24"/>
          <w:lang w:val="mn-MN"/>
        </w:rPr>
      </w:pPr>
    </w:p>
    <w:p w14:paraId="3FCEC61A" w14:textId="0D967CE2" w:rsidR="00150E42" w:rsidRPr="00375406" w:rsidRDefault="00451D35" w:rsidP="00310068">
      <w:pPr>
        <w:jc w:val="center"/>
        <w:rPr>
          <w:rFonts w:ascii="Arial" w:hAnsi="Arial" w:cs="Arial"/>
          <w:sz w:val="24"/>
          <w:szCs w:val="24"/>
          <w:lang w:val="mn-MN"/>
        </w:rPr>
      </w:pPr>
      <w:r>
        <w:rPr>
          <w:rFonts w:ascii="Arial" w:hAnsi="Arial" w:cs="Arial"/>
          <w:sz w:val="24"/>
          <w:szCs w:val="24"/>
          <w:lang w:val="mn-MN"/>
        </w:rPr>
        <w:t>ГАРЫН ҮСЭГ</w:t>
      </w:r>
    </w:p>
    <w:p w14:paraId="7A92B227" w14:textId="060B37AD" w:rsidR="00150E42" w:rsidRPr="00375406" w:rsidRDefault="00150E42" w:rsidP="00DA1374">
      <w:pPr>
        <w:rPr>
          <w:rFonts w:ascii="Arial" w:hAnsi="Arial" w:cs="Arial"/>
          <w:sz w:val="24"/>
          <w:szCs w:val="24"/>
          <w:lang w:val="mn-MN"/>
        </w:rPr>
      </w:pPr>
    </w:p>
    <w:p w14:paraId="12EB2CC8" w14:textId="77777777" w:rsidR="00150E42" w:rsidRPr="00375406" w:rsidRDefault="00150E42" w:rsidP="00AF65B0">
      <w:pPr>
        <w:pStyle w:val="NormalWeb"/>
        <w:shd w:val="clear" w:color="auto" w:fill="FFFFFF"/>
        <w:spacing w:before="0" w:beforeAutospacing="0" w:after="0" w:afterAutospacing="0"/>
        <w:ind w:left="720"/>
        <w:jc w:val="right"/>
        <w:rPr>
          <w:rFonts w:ascii="Arial" w:hAnsi="Arial" w:cs="Arial"/>
          <w:color w:val="0D0D0D" w:themeColor="text1" w:themeTint="F2"/>
          <w:lang w:val="mn-MN"/>
        </w:rPr>
      </w:pPr>
    </w:p>
    <w:p w14:paraId="1BE8C149" w14:textId="631128FD" w:rsidR="00150E42" w:rsidRDefault="00150E42" w:rsidP="00AF65B0">
      <w:pPr>
        <w:pStyle w:val="NormalWeb"/>
        <w:shd w:val="clear" w:color="auto" w:fill="FFFFFF"/>
        <w:spacing w:before="0" w:beforeAutospacing="0" w:after="0" w:afterAutospacing="0"/>
        <w:ind w:left="720"/>
        <w:jc w:val="right"/>
        <w:rPr>
          <w:rFonts w:ascii="Arial" w:hAnsi="Arial" w:cs="Arial"/>
          <w:color w:val="0D0D0D" w:themeColor="text1" w:themeTint="F2"/>
          <w:lang w:val="mn-MN"/>
        </w:rPr>
      </w:pPr>
    </w:p>
    <w:p w14:paraId="245E4B00" w14:textId="507017B7" w:rsidR="00375406" w:rsidRDefault="00375406" w:rsidP="00AF65B0">
      <w:pPr>
        <w:pStyle w:val="NormalWeb"/>
        <w:shd w:val="clear" w:color="auto" w:fill="FFFFFF"/>
        <w:spacing w:before="0" w:beforeAutospacing="0" w:after="0" w:afterAutospacing="0"/>
        <w:ind w:left="720"/>
        <w:jc w:val="right"/>
        <w:rPr>
          <w:rFonts w:ascii="Arial" w:hAnsi="Arial" w:cs="Arial"/>
          <w:color w:val="0D0D0D" w:themeColor="text1" w:themeTint="F2"/>
          <w:lang w:val="mn-MN"/>
        </w:rPr>
      </w:pPr>
    </w:p>
    <w:p w14:paraId="774AA3B7" w14:textId="05779454" w:rsidR="00375406" w:rsidRDefault="00375406" w:rsidP="00AF65B0">
      <w:pPr>
        <w:pStyle w:val="NormalWeb"/>
        <w:shd w:val="clear" w:color="auto" w:fill="FFFFFF"/>
        <w:spacing w:before="0" w:beforeAutospacing="0" w:after="0" w:afterAutospacing="0"/>
        <w:ind w:left="720"/>
        <w:jc w:val="right"/>
        <w:rPr>
          <w:rFonts w:ascii="Arial" w:hAnsi="Arial" w:cs="Arial"/>
          <w:color w:val="0D0D0D" w:themeColor="text1" w:themeTint="F2"/>
          <w:lang w:val="mn-MN"/>
        </w:rPr>
      </w:pPr>
    </w:p>
    <w:p w14:paraId="5781FCE8" w14:textId="30D0386F" w:rsidR="00375406" w:rsidRDefault="00375406" w:rsidP="00AF65B0">
      <w:pPr>
        <w:pStyle w:val="NormalWeb"/>
        <w:shd w:val="clear" w:color="auto" w:fill="FFFFFF"/>
        <w:spacing w:before="0" w:beforeAutospacing="0" w:after="0" w:afterAutospacing="0"/>
        <w:ind w:left="720"/>
        <w:jc w:val="right"/>
        <w:rPr>
          <w:rFonts w:ascii="Arial" w:hAnsi="Arial" w:cs="Arial"/>
          <w:color w:val="0D0D0D" w:themeColor="text1" w:themeTint="F2"/>
          <w:lang w:val="mn-MN"/>
        </w:rPr>
      </w:pPr>
    </w:p>
    <w:p w14:paraId="3F11C03C" w14:textId="77777777" w:rsidR="00375406" w:rsidRPr="00375406" w:rsidRDefault="00375406" w:rsidP="00AF65B0">
      <w:pPr>
        <w:pStyle w:val="NormalWeb"/>
        <w:shd w:val="clear" w:color="auto" w:fill="FFFFFF"/>
        <w:spacing w:before="0" w:beforeAutospacing="0" w:after="0" w:afterAutospacing="0"/>
        <w:ind w:left="720"/>
        <w:jc w:val="right"/>
        <w:rPr>
          <w:rFonts w:ascii="Arial" w:hAnsi="Arial" w:cs="Arial"/>
          <w:color w:val="0D0D0D" w:themeColor="text1" w:themeTint="F2"/>
          <w:lang w:val="mn-MN"/>
        </w:rPr>
      </w:pPr>
    </w:p>
    <w:p w14:paraId="06F7314D" w14:textId="63F2BE89" w:rsidR="00DA1374" w:rsidRPr="00375406" w:rsidRDefault="00DA1374"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728468A8" w14:textId="77777777" w:rsidR="00214C1B" w:rsidRPr="00375406" w:rsidRDefault="00214C1B"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148FB4AF" w14:textId="23BF97A8" w:rsidR="00DA1374" w:rsidRPr="00375406" w:rsidRDefault="00DA1374"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0829D450" w14:textId="47C2B117" w:rsidR="00CB0D6C" w:rsidRPr="00375406" w:rsidRDefault="00CB0D6C"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1310A9C2" w14:textId="4F409456" w:rsidR="00CB0D6C" w:rsidRDefault="00CB0D6C"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7B87953C" w14:textId="77777777" w:rsidR="00014085" w:rsidRPr="00375406" w:rsidRDefault="00014085"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080E28F9" w14:textId="77777777" w:rsidR="00CB0D6C" w:rsidRPr="00375406" w:rsidRDefault="00CB0D6C" w:rsidP="00DA1374">
      <w:pPr>
        <w:pStyle w:val="NormalWeb"/>
        <w:shd w:val="clear" w:color="auto" w:fill="FFFFFF"/>
        <w:spacing w:before="0" w:beforeAutospacing="0" w:after="0" w:afterAutospacing="0"/>
        <w:rPr>
          <w:rFonts w:ascii="Arial" w:hAnsi="Arial" w:cs="Arial"/>
          <w:color w:val="0D0D0D" w:themeColor="text1" w:themeTint="F2"/>
          <w:lang w:val="mn-MN"/>
        </w:rPr>
      </w:pPr>
    </w:p>
    <w:p w14:paraId="46E87817" w14:textId="60463860" w:rsidR="00150E42" w:rsidRPr="00451D35" w:rsidRDefault="00367CE6" w:rsidP="00150E42">
      <w:pPr>
        <w:spacing w:after="0"/>
        <w:jc w:val="right"/>
        <w:rPr>
          <w:rFonts w:ascii="Arial" w:hAnsi="Arial" w:cs="Arial"/>
          <w:sz w:val="24"/>
          <w:szCs w:val="24"/>
          <w:lang w:val="mn-MN"/>
        </w:rPr>
      </w:pPr>
      <w:r w:rsidRPr="00375406">
        <w:rPr>
          <w:rFonts w:ascii="Arial" w:hAnsi="Arial" w:cs="Arial"/>
          <w:color w:val="0D0D0D" w:themeColor="text1" w:themeTint="F2"/>
          <w:sz w:val="24"/>
          <w:szCs w:val="24"/>
        </w:rPr>
        <w:t> </w:t>
      </w:r>
      <w:r w:rsidR="00150E42" w:rsidRPr="00451D35">
        <w:rPr>
          <w:rFonts w:ascii="Arial" w:hAnsi="Arial" w:cs="Arial"/>
          <w:sz w:val="24"/>
          <w:szCs w:val="24"/>
          <w:lang w:val="mn-MN"/>
        </w:rPr>
        <w:t>Аймаг</w:t>
      </w:r>
      <w:r w:rsidR="00756355" w:rsidRPr="00451D35">
        <w:rPr>
          <w:rFonts w:ascii="Arial" w:hAnsi="Arial" w:cs="Arial"/>
          <w:sz w:val="24"/>
          <w:szCs w:val="24"/>
          <w:lang w:val="mn-MN"/>
        </w:rPr>
        <w:t xml:space="preserve">, </w:t>
      </w:r>
      <w:r w:rsidR="00150E42" w:rsidRPr="00451D35">
        <w:rPr>
          <w:rFonts w:ascii="Arial" w:hAnsi="Arial" w:cs="Arial"/>
          <w:sz w:val="24"/>
          <w:szCs w:val="24"/>
          <w:lang w:val="mn-MN"/>
        </w:rPr>
        <w:t>сум, нийслэл, дүүр</w:t>
      </w:r>
      <w:r w:rsidR="00756355" w:rsidRPr="00451D35">
        <w:rPr>
          <w:rFonts w:ascii="Arial" w:hAnsi="Arial" w:cs="Arial"/>
          <w:sz w:val="24"/>
          <w:szCs w:val="24"/>
          <w:lang w:val="mn-MN"/>
        </w:rPr>
        <w:t>г</w:t>
      </w:r>
      <w:r w:rsidR="00150E42" w:rsidRPr="00451D35">
        <w:rPr>
          <w:rFonts w:ascii="Arial" w:hAnsi="Arial" w:cs="Arial"/>
          <w:sz w:val="24"/>
          <w:szCs w:val="24"/>
          <w:lang w:val="mn-MN"/>
        </w:rPr>
        <w:t xml:space="preserve">ийн иргэдийн </w:t>
      </w:r>
    </w:p>
    <w:p w14:paraId="7564BE68" w14:textId="77777777" w:rsidR="00451D35" w:rsidRDefault="00150E42" w:rsidP="00150E42">
      <w:pPr>
        <w:spacing w:after="0"/>
        <w:jc w:val="right"/>
        <w:rPr>
          <w:rFonts w:ascii="Arial" w:hAnsi="Arial" w:cs="Arial"/>
          <w:sz w:val="24"/>
          <w:szCs w:val="24"/>
          <w:lang w:val="mn-MN"/>
        </w:rPr>
      </w:pPr>
      <w:r w:rsidRPr="00451D35">
        <w:rPr>
          <w:rFonts w:ascii="Arial" w:hAnsi="Arial" w:cs="Arial"/>
          <w:sz w:val="24"/>
          <w:szCs w:val="24"/>
          <w:lang w:val="mn-MN"/>
        </w:rPr>
        <w:t>Төлөөлөгчдийн Хурлын 202...</w:t>
      </w:r>
      <w:r w:rsidR="00375406" w:rsidRPr="00451D35">
        <w:rPr>
          <w:rFonts w:ascii="Arial" w:hAnsi="Arial" w:cs="Arial"/>
          <w:sz w:val="24"/>
          <w:szCs w:val="24"/>
          <w:lang w:val="mn-MN"/>
        </w:rPr>
        <w:t xml:space="preserve"> </w:t>
      </w:r>
      <w:r w:rsidRPr="00451D35">
        <w:rPr>
          <w:rFonts w:ascii="Arial" w:hAnsi="Arial" w:cs="Arial"/>
          <w:sz w:val="24"/>
          <w:szCs w:val="24"/>
          <w:lang w:val="mn-MN"/>
        </w:rPr>
        <w:t>оны</w:t>
      </w:r>
      <w:r w:rsidR="00375406" w:rsidRPr="00451D35">
        <w:rPr>
          <w:rFonts w:ascii="Arial" w:hAnsi="Arial" w:cs="Arial"/>
          <w:sz w:val="24"/>
          <w:szCs w:val="24"/>
          <w:lang w:val="mn-MN"/>
        </w:rPr>
        <w:t xml:space="preserve"> </w:t>
      </w:r>
      <w:r w:rsidRPr="00451D35">
        <w:rPr>
          <w:rFonts w:ascii="Arial" w:hAnsi="Arial" w:cs="Arial"/>
          <w:sz w:val="24"/>
          <w:szCs w:val="24"/>
          <w:lang w:val="mn-MN"/>
        </w:rPr>
        <w:t>....</w:t>
      </w:r>
      <w:r w:rsidR="00375406" w:rsidRPr="00451D35">
        <w:rPr>
          <w:rFonts w:ascii="Arial" w:hAnsi="Arial" w:cs="Arial"/>
          <w:sz w:val="24"/>
          <w:szCs w:val="24"/>
          <w:lang w:val="mn-MN"/>
        </w:rPr>
        <w:t xml:space="preserve"> </w:t>
      </w:r>
      <w:r w:rsidR="00A901A6" w:rsidRPr="00451D35">
        <w:rPr>
          <w:rFonts w:ascii="Arial" w:hAnsi="Arial" w:cs="Arial"/>
          <w:sz w:val="24"/>
          <w:szCs w:val="24"/>
          <w:lang w:val="mn-MN"/>
        </w:rPr>
        <w:t>сарын</w:t>
      </w:r>
    </w:p>
    <w:p w14:paraId="051B0C60" w14:textId="77777777" w:rsidR="00451D35" w:rsidRDefault="00A901A6" w:rsidP="00150E42">
      <w:pPr>
        <w:spacing w:after="0"/>
        <w:jc w:val="right"/>
        <w:rPr>
          <w:rFonts w:ascii="Arial" w:hAnsi="Arial" w:cs="Arial"/>
          <w:sz w:val="24"/>
          <w:szCs w:val="24"/>
          <w:lang w:val="mn-MN"/>
        </w:rPr>
      </w:pPr>
      <w:r w:rsidRPr="00451D35">
        <w:rPr>
          <w:rFonts w:ascii="Arial" w:hAnsi="Arial" w:cs="Arial"/>
          <w:sz w:val="24"/>
          <w:szCs w:val="24"/>
          <w:lang w:val="mn-MN"/>
        </w:rPr>
        <w:t xml:space="preserve"> ... өдрийн</w:t>
      </w:r>
      <w:r w:rsidR="00375406" w:rsidRPr="00451D35">
        <w:rPr>
          <w:rFonts w:ascii="Arial" w:hAnsi="Arial" w:cs="Arial"/>
          <w:sz w:val="24"/>
          <w:szCs w:val="24"/>
          <w:lang w:val="mn-MN"/>
        </w:rPr>
        <w:t xml:space="preserve"> ... хуралдааны </w:t>
      </w:r>
      <w:r w:rsidR="00150E42" w:rsidRPr="00451D35">
        <w:rPr>
          <w:rFonts w:ascii="Arial" w:hAnsi="Arial" w:cs="Arial"/>
          <w:sz w:val="24"/>
          <w:szCs w:val="24"/>
          <w:lang w:val="mn-MN"/>
        </w:rPr>
        <w:t>...</w:t>
      </w:r>
      <w:r w:rsidR="00375406" w:rsidRPr="00451D35">
        <w:rPr>
          <w:rFonts w:ascii="Arial" w:hAnsi="Arial" w:cs="Arial"/>
          <w:sz w:val="24"/>
          <w:szCs w:val="24"/>
          <w:lang w:val="mn-MN"/>
        </w:rPr>
        <w:t xml:space="preserve"> </w:t>
      </w:r>
      <w:r w:rsidR="00150E42" w:rsidRPr="00451D35">
        <w:rPr>
          <w:rFonts w:ascii="Arial" w:hAnsi="Arial" w:cs="Arial"/>
          <w:sz w:val="24"/>
          <w:szCs w:val="24"/>
          <w:lang w:val="mn-MN"/>
        </w:rPr>
        <w:t xml:space="preserve">дугаар  </w:t>
      </w:r>
    </w:p>
    <w:p w14:paraId="6EB04C68" w14:textId="410020ED" w:rsidR="00150E42" w:rsidRPr="00451D35" w:rsidRDefault="00451D35" w:rsidP="00150E42">
      <w:pPr>
        <w:spacing w:after="0"/>
        <w:jc w:val="right"/>
        <w:rPr>
          <w:rFonts w:ascii="Arial" w:hAnsi="Arial" w:cs="Arial"/>
          <w:sz w:val="24"/>
          <w:szCs w:val="24"/>
          <w:lang w:val="mn-MN"/>
        </w:rPr>
      </w:pPr>
      <w:r>
        <w:rPr>
          <w:rFonts w:ascii="Arial" w:hAnsi="Arial" w:cs="Arial"/>
          <w:sz w:val="24"/>
          <w:szCs w:val="24"/>
          <w:lang w:val="mn-MN"/>
        </w:rPr>
        <w:t>т</w:t>
      </w:r>
      <w:r w:rsidR="00150E42" w:rsidRPr="00451D35">
        <w:rPr>
          <w:rFonts w:ascii="Arial" w:hAnsi="Arial" w:cs="Arial"/>
          <w:sz w:val="24"/>
          <w:szCs w:val="24"/>
          <w:lang w:val="mn-MN"/>
        </w:rPr>
        <w:t>огтоолын</w:t>
      </w:r>
      <w:r>
        <w:rPr>
          <w:rFonts w:ascii="Arial" w:hAnsi="Arial" w:cs="Arial"/>
          <w:sz w:val="24"/>
          <w:szCs w:val="24"/>
          <w:lang w:val="mn-MN"/>
        </w:rPr>
        <w:t xml:space="preserve"> </w:t>
      </w:r>
      <w:r w:rsidR="00150E42" w:rsidRPr="00451D35">
        <w:rPr>
          <w:rFonts w:ascii="Arial" w:hAnsi="Arial" w:cs="Arial"/>
          <w:sz w:val="24"/>
          <w:szCs w:val="24"/>
          <w:lang w:val="mn-MN"/>
        </w:rPr>
        <w:t xml:space="preserve">хавсралт </w:t>
      </w:r>
    </w:p>
    <w:p w14:paraId="66446114" w14:textId="77777777" w:rsidR="00A901A6" w:rsidRPr="00375406" w:rsidRDefault="00A901A6" w:rsidP="00A901A6">
      <w:pPr>
        <w:spacing w:after="0"/>
        <w:jc w:val="center"/>
        <w:rPr>
          <w:rFonts w:ascii="Arial" w:hAnsi="Arial" w:cs="Arial"/>
          <w:sz w:val="24"/>
          <w:szCs w:val="24"/>
          <w:lang w:val="mn-MN"/>
        </w:rPr>
      </w:pPr>
    </w:p>
    <w:p w14:paraId="0FCA0AB5" w14:textId="741B6BD3" w:rsidR="00D63370" w:rsidRPr="00D63370" w:rsidRDefault="00D63370" w:rsidP="00D63370">
      <w:pPr>
        <w:spacing w:after="0"/>
        <w:jc w:val="center"/>
        <w:rPr>
          <w:rFonts w:ascii="Arial" w:hAnsi="Arial" w:cs="Arial"/>
          <w:b/>
          <w:sz w:val="24"/>
          <w:szCs w:val="24"/>
          <w:lang w:val="mn-MN"/>
        </w:rPr>
      </w:pPr>
      <w:r w:rsidRPr="00D63370">
        <w:rPr>
          <w:rFonts w:ascii="Arial" w:hAnsi="Arial" w:cs="Arial"/>
          <w:b/>
          <w:sz w:val="24"/>
          <w:szCs w:val="24"/>
          <w:lang w:val="mn-MN"/>
        </w:rPr>
        <w:t>ИРГЭДИЙН ТӨЛӨӨЛ</w:t>
      </w:r>
      <w:bookmarkStart w:id="0" w:name="_GoBack"/>
      <w:bookmarkEnd w:id="0"/>
      <w:r w:rsidRPr="00D63370">
        <w:rPr>
          <w:rFonts w:ascii="Arial" w:hAnsi="Arial" w:cs="Arial"/>
          <w:b/>
          <w:sz w:val="24"/>
          <w:szCs w:val="24"/>
          <w:lang w:val="mn-MN"/>
        </w:rPr>
        <w:t xml:space="preserve">ӨГЧДИЙН ХУРЛЫН </w:t>
      </w:r>
    </w:p>
    <w:p w14:paraId="44382713" w14:textId="1FE3C44C" w:rsidR="00A901A6" w:rsidRPr="00D63370" w:rsidRDefault="00D63370" w:rsidP="00D63370">
      <w:pPr>
        <w:spacing w:after="0"/>
        <w:jc w:val="center"/>
        <w:rPr>
          <w:rFonts w:ascii="Arial" w:hAnsi="Arial" w:cs="Arial"/>
          <w:b/>
          <w:bCs/>
          <w:sz w:val="24"/>
          <w:szCs w:val="24"/>
          <w:lang w:val="mn-MN"/>
        </w:rPr>
      </w:pPr>
      <w:r w:rsidRPr="00D63370">
        <w:rPr>
          <w:rFonts w:ascii="Arial" w:hAnsi="Arial" w:cs="Arial"/>
          <w:b/>
          <w:sz w:val="24"/>
          <w:szCs w:val="24"/>
          <w:lang w:val="mn-MN"/>
        </w:rPr>
        <w:t>ХУРАЛДААНЫ ДЭГ</w:t>
      </w:r>
      <w:r w:rsidRPr="00D63370">
        <w:rPr>
          <w:rFonts w:ascii="Arial" w:hAnsi="Arial" w:cs="Arial"/>
          <w:b/>
          <w:bCs/>
          <w:sz w:val="24"/>
          <w:szCs w:val="24"/>
          <w:lang w:val="mn-MN"/>
        </w:rPr>
        <w:t xml:space="preserve"> </w:t>
      </w:r>
    </w:p>
    <w:p w14:paraId="3CFC0489" w14:textId="77777777" w:rsidR="00451D35" w:rsidRDefault="00451D35" w:rsidP="00451D35">
      <w:pPr>
        <w:spacing w:after="0"/>
        <w:ind w:firstLine="709"/>
        <w:jc w:val="both"/>
        <w:rPr>
          <w:rFonts w:ascii="Arial" w:hAnsi="Arial" w:cs="Arial"/>
          <w:sz w:val="24"/>
          <w:szCs w:val="24"/>
          <w:lang w:val="mn-MN"/>
        </w:rPr>
      </w:pPr>
    </w:p>
    <w:p w14:paraId="0EEF07F3" w14:textId="59453749" w:rsidR="000C7DF7" w:rsidRPr="00375406" w:rsidRDefault="00251D43" w:rsidP="00014085">
      <w:pPr>
        <w:ind w:firstLine="709"/>
        <w:jc w:val="both"/>
        <w:rPr>
          <w:rFonts w:ascii="Arial" w:hAnsi="Arial" w:cs="Arial"/>
          <w:sz w:val="24"/>
          <w:szCs w:val="24"/>
          <w:lang w:val="mn-MN"/>
        </w:rPr>
      </w:pPr>
      <w:r w:rsidRPr="00375406">
        <w:rPr>
          <w:rFonts w:ascii="Arial" w:hAnsi="Arial" w:cs="Arial"/>
          <w:sz w:val="24"/>
          <w:szCs w:val="24"/>
          <w:lang w:val="mn-MN"/>
        </w:rPr>
        <w:t>Аймаг, сум, нийслэл, дүүргийн Иргэдийн Төлөөлөгчдийн Хурлын</w:t>
      </w:r>
      <w:r w:rsidR="009F3F69" w:rsidRPr="00375406">
        <w:rPr>
          <w:rFonts w:ascii="Arial" w:hAnsi="Arial" w:cs="Arial"/>
          <w:sz w:val="24"/>
          <w:szCs w:val="24"/>
          <w:lang w:val="mn-MN"/>
        </w:rPr>
        <w:t xml:space="preserve"> </w:t>
      </w:r>
      <w:r w:rsidRPr="00375406">
        <w:rPr>
          <w:rFonts w:ascii="Arial" w:hAnsi="Arial" w:cs="Arial"/>
          <w:sz w:val="24"/>
          <w:szCs w:val="24"/>
          <w:lang w:val="mn-MN"/>
        </w:rPr>
        <w:t xml:space="preserve">хуралдааныг аймаг, нийслэлийн иргэдийн Төлөөлөгчдийн Хурлын хувьд тухайн шатны Нутгийн Удирдлагын Ордонд, сум, дүүргийн иргэдийн Төлөөлөгчдийн Хурлын хувьд тухайн шатны Засаг даргын Тамгын газрын хурлын танхимд 202...оны ...сарын ...ний өдрийн ...цагт эхэлж, энэхүү дэгийг мөрдөнө. </w:t>
      </w:r>
    </w:p>
    <w:p w14:paraId="7ABAFF38" w14:textId="77777777" w:rsidR="00214C1B"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Хуралдааныг аймаг, сум, нийслэл, дүүргийн ИТХ-ын </w:t>
      </w:r>
      <w:bookmarkStart w:id="1" w:name="_Hlk82195806"/>
      <w:r w:rsidRPr="00375406">
        <w:rPr>
          <w:rFonts w:cs="Arial"/>
          <w:szCs w:val="24"/>
          <w:lang w:val="mn-MN"/>
        </w:rPr>
        <w:t xml:space="preserve">дарга, </w:t>
      </w:r>
      <w:bookmarkStart w:id="2" w:name="_Hlk82195846"/>
      <w:r w:rsidRPr="00375406">
        <w:rPr>
          <w:rFonts w:cs="Arial"/>
          <w:szCs w:val="24"/>
          <w:lang w:val="mn-MN"/>
        </w:rPr>
        <w:t xml:space="preserve">түүний эзгүйд Хурлын даргын санал болгосноор төлөөлөгчдийн аль нэг нь удирдах </w:t>
      </w:r>
      <w:bookmarkEnd w:id="2"/>
      <w:r w:rsidRPr="00375406">
        <w:rPr>
          <w:rFonts w:cs="Arial"/>
          <w:szCs w:val="24"/>
          <w:lang w:val="mn-MN"/>
        </w:rPr>
        <w:t xml:space="preserve">ба ирцийг танилцуулж, </w:t>
      </w:r>
      <w:r w:rsidR="000C7DF7" w:rsidRPr="00375406">
        <w:rPr>
          <w:rFonts w:cs="Arial"/>
          <w:szCs w:val="24"/>
          <w:lang w:val="mn-MN"/>
        </w:rPr>
        <w:t xml:space="preserve">хуралдаан нээснийг </w:t>
      </w:r>
      <w:r w:rsidRPr="00375406">
        <w:rPr>
          <w:rFonts w:cs="Arial"/>
          <w:szCs w:val="24"/>
          <w:lang w:val="mn-MN"/>
        </w:rPr>
        <w:t>мэдэгдэнэ.</w:t>
      </w:r>
    </w:p>
    <w:bookmarkEnd w:id="1"/>
    <w:p w14:paraId="3245987A" w14:textId="3BB06FBA" w:rsidR="00214C1B" w:rsidRPr="00375406" w:rsidRDefault="00DB764F" w:rsidP="00014085">
      <w:pPr>
        <w:pStyle w:val="ListParagraph"/>
        <w:numPr>
          <w:ilvl w:val="0"/>
          <w:numId w:val="9"/>
        </w:numPr>
        <w:ind w:left="0" w:firstLine="709"/>
        <w:jc w:val="both"/>
        <w:rPr>
          <w:rFonts w:cs="Arial"/>
          <w:szCs w:val="24"/>
          <w:lang w:val="mn-MN"/>
        </w:rPr>
      </w:pPr>
      <w:r w:rsidRPr="00375406">
        <w:rPr>
          <w:rFonts w:cs="Arial"/>
          <w:szCs w:val="24"/>
          <w:lang w:val="mn-MN"/>
        </w:rPr>
        <w:t>Сүлд дуу эгшиглэнэ.</w:t>
      </w:r>
    </w:p>
    <w:p w14:paraId="216E0C9E" w14:textId="7CA35220" w:rsidR="009F3F69" w:rsidRPr="00375406" w:rsidRDefault="00DB764F" w:rsidP="00014085">
      <w:pPr>
        <w:pStyle w:val="ListParagraph"/>
        <w:numPr>
          <w:ilvl w:val="0"/>
          <w:numId w:val="9"/>
        </w:numPr>
        <w:ind w:left="0" w:firstLine="709"/>
        <w:jc w:val="both"/>
        <w:rPr>
          <w:rFonts w:cs="Arial"/>
          <w:szCs w:val="24"/>
          <w:lang w:val="mn-MN"/>
        </w:rPr>
      </w:pPr>
      <w:r w:rsidRPr="00375406">
        <w:rPr>
          <w:rFonts w:cs="Arial"/>
          <w:szCs w:val="24"/>
          <w:lang w:val="mn-MN"/>
        </w:rPr>
        <w:t xml:space="preserve"> </w:t>
      </w:r>
      <w:r w:rsidR="00251D43" w:rsidRPr="00375406">
        <w:rPr>
          <w:rFonts w:cs="Arial"/>
          <w:szCs w:val="24"/>
          <w:lang w:val="mn-MN"/>
        </w:rPr>
        <w:t>Хуралдааны дарга</w:t>
      </w:r>
      <w:r w:rsidR="00214C1B" w:rsidRPr="00375406">
        <w:rPr>
          <w:rFonts w:cs="Arial"/>
          <w:szCs w:val="24"/>
          <w:lang w:val="mn-MN"/>
        </w:rPr>
        <w:t xml:space="preserve"> </w:t>
      </w:r>
      <w:r w:rsidR="00251D43" w:rsidRPr="00375406">
        <w:rPr>
          <w:rFonts w:cs="Arial"/>
          <w:szCs w:val="24"/>
          <w:lang w:val="mn-MN"/>
        </w:rPr>
        <w:t>хуралдааны дэд даргыг сонгуулах асуудал байна...гээд нэр дэвшүүлэх ажлыг эхлүүлж, санал, хураалт явуулж, олонхийн саналаар дэд даргыг  сонгуулан хуралдаан удирдах байранд урьж, амжилт хүснэ</w:t>
      </w:r>
    </w:p>
    <w:p w14:paraId="7E1B338D" w14:textId="77777777" w:rsidR="009F3F69"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Хуралдааны хэлэлцэх асуудлын төлөвлөгөөний төслийг танилцуулж, төсөл дээр нэмэх, хасах санал байгаа эсэхийг тодруулж, хэлэлцүүлж, санал хураалт явуулж, олонхийн саналаар батлуулна.</w:t>
      </w:r>
    </w:p>
    <w:p w14:paraId="44A58D6A" w14:textId="77777777" w:rsidR="009F3F69"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Хуралдааны дэгийн төслийг танилцуулж, төсөл дээр нэмэх, хасах санал байгаа эсэхийг тодруулж, хэлэлцүүлж, санал хураалт явуулж, олонхийн саналаар батлуулна.</w:t>
      </w:r>
    </w:p>
    <w:p w14:paraId="79D953F3" w14:textId="10C1CB2D" w:rsidR="009F3F69"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Хэлэлцэж байгаа асуудлаар гарах шийдвэрийн төслийг эцэслэн боловсруулах зорилгоор Редакцийн комисс байгуулж ажиллуулна. Редакцийн комиссийн анхдугаар хурлыг хуралдааны удирдлагын зүгээс хийлгэж, даргыг сонгуулан хуралдаанд мэдэгдэж, ажиллахад нь зориулж бэлтгэсэн хавтсыг холбогдох материалын хамт хүлээлгэн өгч, </w:t>
      </w:r>
      <w:r w:rsidR="00E42FF2" w:rsidRPr="00375406">
        <w:rPr>
          <w:rFonts w:cs="Arial"/>
          <w:szCs w:val="24"/>
          <w:lang w:val="mn-MN"/>
        </w:rPr>
        <w:t>тусгайлан бэлдсэн байранд урьж суулган ажилд нь оруулна.</w:t>
      </w:r>
    </w:p>
    <w:p w14:paraId="2049FC6C" w14:textId="37D3EF7D" w:rsidR="009F3F69"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Хуралдааны явцад санал хураалтын дүнг гаргах Тооллогын комиссы</w:t>
      </w:r>
      <w:r w:rsidR="00214C1B" w:rsidRPr="00375406">
        <w:rPr>
          <w:rFonts w:cs="Arial"/>
          <w:szCs w:val="24"/>
          <w:lang w:val="mn-MN"/>
        </w:rPr>
        <w:t>г</w:t>
      </w:r>
      <w:r w:rsidRPr="00375406">
        <w:rPr>
          <w:rFonts w:cs="Arial"/>
          <w:szCs w:val="24"/>
          <w:lang w:val="mn-MN"/>
        </w:rPr>
        <w:t xml:space="preserve"> байгуулан ажиллуулна. Тооллогын комиссын </w:t>
      </w:r>
      <w:r w:rsidR="00214C1B" w:rsidRPr="00375406">
        <w:rPr>
          <w:rFonts w:cs="Arial"/>
          <w:szCs w:val="24"/>
          <w:lang w:val="mn-MN"/>
        </w:rPr>
        <w:t xml:space="preserve">анхдугаар хурлыг хуралдааны удирдлагын зүгээс хийлгэж, даргыг сонгуулан хуралдаанд мэдэгдэж, ажиллахад нь зориулж бэлтгэсэн материалыг </w:t>
      </w:r>
      <w:r w:rsidR="00E42FF2" w:rsidRPr="00375406">
        <w:rPr>
          <w:rFonts w:cs="Arial"/>
          <w:szCs w:val="24"/>
          <w:lang w:val="mn-MN"/>
        </w:rPr>
        <w:t>хүлээлгэн өгч, тусгайлан бэлдсэн байранд урьж суулгана.</w:t>
      </w:r>
    </w:p>
    <w:p w14:paraId="6618B8F3" w14:textId="128B6625" w:rsidR="00835A0E"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Хуралдааны дарга тус хуралдаанд урилгаар оролцож байгаа хүмүүсийг танилцуулна.</w:t>
      </w:r>
    </w:p>
    <w:p w14:paraId="590C4BD8" w14:textId="4DEDD739"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Тухайн хэлэлцэж байгаа асуудлаар Төлөөлөгчдийн үг хэлэх хугацаа хүн тус бүрт эхний удаа </w:t>
      </w:r>
      <w:r w:rsidR="00426464" w:rsidRPr="00375406">
        <w:rPr>
          <w:rFonts w:cs="Arial"/>
          <w:szCs w:val="24"/>
          <w:lang w:val="mn-MN"/>
        </w:rPr>
        <w:t>...</w:t>
      </w:r>
      <w:r w:rsidRPr="00375406">
        <w:rPr>
          <w:rFonts w:cs="Arial"/>
          <w:szCs w:val="24"/>
          <w:lang w:val="mn-MN"/>
        </w:rPr>
        <w:t xml:space="preserve"> хүртэл минут, хоёр дахь удаа </w:t>
      </w:r>
      <w:r w:rsidR="00426464" w:rsidRPr="00375406">
        <w:rPr>
          <w:rFonts w:cs="Arial"/>
          <w:szCs w:val="24"/>
          <w:lang w:val="mn-MN"/>
        </w:rPr>
        <w:t>...</w:t>
      </w:r>
      <w:r w:rsidRPr="00375406">
        <w:rPr>
          <w:rFonts w:cs="Arial"/>
          <w:szCs w:val="24"/>
          <w:lang w:val="mn-MN"/>
        </w:rPr>
        <w:t xml:space="preserve"> хүртэл минут, гурав дахь удаа </w:t>
      </w:r>
      <w:r w:rsidR="00426464" w:rsidRPr="00375406">
        <w:rPr>
          <w:rFonts w:cs="Arial"/>
          <w:szCs w:val="24"/>
          <w:lang w:val="mn-MN"/>
        </w:rPr>
        <w:t>...</w:t>
      </w:r>
      <w:r w:rsidRPr="00375406">
        <w:rPr>
          <w:rFonts w:cs="Arial"/>
          <w:szCs w:val="24"/>
          <w:lang w:val="mn-MN"/>
        </w:rPr>
        <w:t xml:space="preserve"> хүртэл минут байна.</w:t>
      </w:r>
    </w:p>
    <w:p w14:paraId="135E81DC"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Тухайн асуудлаар асуулт асуух, санал хэлэх Төлөөлөгчдийн нэрсийг хуралдааны удирдлагын зүгээс урьдчилан авч дараалалд оруулна.</w:t>
      </w:r>
    </w:p>
    <w:p w14:paraId="29B6323B" w14:textId="7F721616"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Төлөөлөгчөөс тавьсан холбогдох асуултад хариулах хугацаа </w:t>
      </w:r>
      <w:r w:rsidR="00426464" w:rsidRPr="00375406">
        <w:rPr>
          <w:rFonts w:cs="Arial"/>
          <w:szCs w:val="24"/>
          <w:lang w:val="mn-MN"/>
        </w:rPr>
        <w:t>...</w:t>
      </w:r>
      <w:r w:rsidRPr="00375406">
        <w:rPr>
          <w:rFonts w:cs="Arial"/>
          <w:szCs w:val="24"/>
          <w:lang w:val="mn-MN"/>
        </w:rPr>
        <w:t xml:space="preserve"> хүртэл минут байна.</w:t>
      </w:r>
    </w:p>
    <w:p w14:paraId="78C1F984"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lastRenderedPageBreak/>
        <w:t>Утга агуулгын болон ажлын уялдаа холбоог харгалзан үндсэн чиглэл, төсвийн тухай илтгэлүүд, Аудитын болон Хурлын хорооны санал дүгнэлтийг хамтруулан тавьж нэг багц асуудал болгон хэлэлцэж, асуулт хариулт, санал шүүмжлэлийг нэг мөр явуулна.</w:t>
      </w:r>
    </w:p>
    <w:p w14:paraId="35E26C1A"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Зохион байгуулалтын асуудлаар явуулах санал хураалтыг нэг хүн нэр дэвшсэн тохиолдолд илээр, 2 ба түүнээс дээш хүн нэр дэвшсэн тохиолдолд нууцаар явуулж шийдвэрлэнэ.</w:t>
      </w:r>
    </w:p>
    <w:p w14:paraId="13C0D7DA"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Тухайн хэлэлцэж байгаа асуудлаар эцсийн шийдвэр гаргах, асуулт, хариулт, санал, шүүмжлэлийг таслахдаа санал хураалт явуулж, олонхийн саналаар шийдвэрлэнэ.</w:t>
      </w:r>
    </w:p>
    <w:p w14:paraId="0AB0B3DC" w14:textId="20F101BC"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Хэлэлцэж байгаа асуудлаар цөөнх болсон Төлөөлөгчдийн үндэслэл саналыг сонсож, дах</w:t>
      </w:r>
      <w:r w:rsidR="005B0056" w:rsidRPr="00375406">
        <w:rPr>
          <w:rFonts w:cs="Arial"/>
          <w:szCs w:val="24"/>
          <w:lang w:val="mn-MN"/>
        </w:rPr>
        <w:t>ин</w:t>
      </w:r>
      <w:r w:rsidRPr="00375406">
        <w:rPr>
          <w:rFonts w:cs="Arial"/>
          <w:szCs w:val="24"/>
          <w:lang w:val="mn-MN"/>
        </w:rPr>
        <w:t xml:space="preserve"> санал хураалт явуулж болно. </w:t>
      </w:r>
    </w:p>
    <w:p w14:paraId="207BD57F"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Санал шүүмжлэлийг хуралдааны удирдлагад бичгээр өгч болно. Бичгээр өгсөн санал шүүмжлэлийг хуралдааны удирдлага танилцуулах бөгөөд шаардлагатай гэж үзвэл Редакцын комисст шилжүүлнэ.   </w:t>
      </w:r>
    </w:p>
    <w:p w14:paraId="04FAF13D"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Асуулт тавих, үг хэлэх, санал шүүмжлэл гаргах зөвшөөрлийг хуралдааны удирдлага олгож, тогтоосон хугацааг баримтална.</w:t>
      </w:r>
    </w:p>
    <w:p w14:paraId="3CA4A1A1" w14:textId="232509E3"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Хэлэлцэж байгаа асуудлын талаар хурлын Хорооны санал, дүгнэлтийг тухайн хорооны дарга</w:t>
      </w:r>
      <w:r w:rsidR="00D1133A" w:rsidRPr="00375406">
        <w:rPr>
          <w:rFonts w:cs="Arial"/>
          <w:szCs w:val="24"/>
          <w:lang w:val="mn-MN"/>
        </w:rPr>
        <w:t xml:space="preserve">, </w:t>
      </w:r>
      <w:r w:rsidR="00A63806" w:rsidRPr="00375406">
        <w:rPr>
          <w:rFonts w:cs="Arial"/>
          <w:szCs w:val="24"/>
          <w:lang w:val="mn-MN"/>
        </w:rPr>
        <w:t xml:space="preserve">эсхүл хорооны хуралдаанаас томилогдсон </w:t>
      </w:r>
      <w:r w:rsidR="005F1E08" w:rsidRPr="00375406">
        <w:rPr>
          <w:rFonts w:cs="Arial"/>
          <w:szCs w:val="24"/>
          <w:lang w:val="mn-MN"/>
        </w:rPr>
        <w:t>гишүү</w:t>
      </w:r>
      <w:r w:rsidR="00DF6EAA" w:rsidRPr="00375406">
        <w:rPr>
          <w:rFonts w:cs="Arial"/>
          <w:szCs w:val="24"/>
          <w:lang w:val="mn-MN"/>
        </w:rPr>
        <w:t>н</w:t>
      </w:r>
      <w:r w:rsidRPr="00375406">
        <w:rPr>
          <w:rFonts w:cs="Arial"/>
          <w:szCs w:val="24"/>
          <w:lang w:val="mn-MN"/>
        </w:rPr>
        <w:t xml:space="preserve"> танилцуулна</w:t>
      </w:r>
      <w:r w:rsidR="005F1E08" w:rsidRPr="00375406">
        <w:rPr>
          <w:rFonts w:cs="Arial"/>
          <w:szCs w:val="24"/>
          <w:lang w:val="mn-MN"/>
        </w:rPr>
        <w:t>.</w:t>
      </w:r>
      <w:r w:rsidRPr="00375406">
        <w:rPr>
          <w:rFonts w:cs="Arial"/>
          <w:szCs w:val="24"/>
          <w:lang w:val="mn-MN"/>
        </w:rPr>
        <w:t xml:space="preserve">  </w:t>
      </w:r>
    </w:p>
    <w:p w14:paraId="05EAB910" w14:textId="787F15D9"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Хэлэлцэж байгаа асуудалтай холбогдуулан нам</w:t>
      </w:r>
      <w:r w:rsidR="000B0C01" w:rsidRPr="00375406">
        <w:rPr>
          <w:rFonts w:cs="Arial"/>
          <w:szCs w:val="24"/>
          <w:lang w:val="mn-MN"/>
        </w:rPr>
        <w:t>, эвслийн</w:t>
      </w:r>
      <w:r w:rsidRPr="00375406">
        <w:rPr>
          <w:rFonts w:cs="Arial"/>
          <w:szCs w:val="24"/>
          <w:lang w:val="mn-MN"/>
        </w:rPr>
        <w:t xml:space="preserve"> бүлэг завсарлага авч болох бөгөөд завсарлагын хугацаа </w:t>
      </w:r>
      <w:r w:rsidR="006501EB" w:rsidRPr="00375406">
        <w:rPr>
          <w:rFonts w:cs="Arial"/>
          <w:szCs w:val="24"/>
          <w:lang w:val="mn-MN"/>
        </w:rPr>
        <w:t>...</w:t>
      </w:r>
      <w:r w:rsidRPr="00375406">
        <w:rPr>
          <w:rFonts w:cs="Arial"/>
          <w:szCs w:val="24"/>
          <w:lang w:val="mn-MN"/>
        </w:rPr>
        <w:t xml:space="preserve"> </w:t>
      </w:r>
      <w:r w:rsidR="000B0C01" w:rsidRPr="00375406">
        <w:rPr>
          <w:rFonts w:cs="Arial"/>
          <w:szCs w:val="24"/>
          <w:lang w:val="mn-MN"/>
        </w:rPr>
        <w:t xml:space="preserve">/цаг, минут/ </w:t>
      </w:r>
      <w:r w:rsidRPr="00375406">
        <w:rPr>
          <w:rFonts w:cs="Arial"/>
          <w:szCs w:val="24"/>
          <w:lang w:val="mn-MN"/>
        </w:rPr>
        <w:t>байна.</w:t>
      </w:r>
    </w:p>
    <w:p w14:paraId="59A2241C" w14:textId="0D176F6C"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Нам</w:t>
      </w:r>
      <w:r w:rsidR="000B0C01" w:rsidRPr="00375406">
        <w:rPr>
          <w:rFonts w:cs="Arial"/>
          <w:szCs w:val="24"/>
          <w:lang w:val="mn-MN"/>
        </w:rPr>
        <w:t>, эвслийн</w:t>
      </w:r>
      <w:r w:rsidRPr="00375406">
        <w:rPr>
          <w:rFonts w:cs="Arial"/>
          <w:szCs w:val="24"/>
          <w:lang w:val="mn-MN"/>
        </w:rPr>
        <w:t xml:space="preserve"> бүлэгт олгосон завсарлагын хугацааг сунгах шаардлага гарвал </w:t>
      </w:r>
      <w:r w:rsidR="00314A16" w:rsidRPr="00375406">
        <w:rPr>
          <w:rFonts w:cs="Arial"/>
          <w:szCs w:val="24"/>
          <w:lang w:val="mn-MN"/>
        </w:rPr>
        <w:t xml:space="preserve">тухайн шатны </w:t>
      </w:r>
      <w:r w:rsidR="00C8470A" w:rsidRPr="00375406">
        <w:rPr>
          <w:rFonts w:cs="Arial"/>
          <w:szCs w:val="24"/>
          <w:lang w:val="mn-MN"/>
        </w:rPr>
        <w:t xml:space="preserve">ИТХ-ын </w:t>
      </w:r>
      <w:r w:rsidRPr="00375406">
        <w:rPr>
          <w:rFonts w:cs="Arial"/>
          <w:szCs w:val="24"/>
          <w:lang w:val="mn-MN"/>
        </w:rPr>
        <w:t>хуралдаанаар шийдвэрлэх бөгөөд тогтоосон хугацааг чанд баримтална.</w:t>
      </w:r>
    </w:p>
    <w:p w14:paraId="0AD90858" w14:textId="0A7A3495"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Хуралдаанд урилгаар оролцогсод зөвлөх эрхтэй оролцох бөгөөд хуралдааны удирдлагаас зөвшөөрөл авч</w:t>
      </w:r>
      <w:r w:rsidR="00314A16" w:rsidRPr="00375406">
        <w:rPr>
          <w:rFonts w:cs="Arial"/>
          <w:szCs w:val="24"/>
          <w:lang w:val="mn-MN"/>
        </w:rPr>
        <w:t xml:space="preserve"> ...</w:t>
      </w:r>
      <w:r w:rsidRPr="00375406">
        <w:rPr>
          <w:rFonts w:cs="Arial"/>
          <w:szCs w:val="24"/>
          <w:lang w:val="mn-MN"/>
        </w:rPr>
        <w:t xml:space="preserve"> хүртэл минут үг хэлж болно.</w:t>
      </w:r>
    </w:p>
    <w:p w14:paraId="56A6E928" w14:textId="54D2A785"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Хуралдааны танхимд иргэдтэй харилцах ............дугаарын </w:t>
      </w:r>
      <w:r w:rsidR="003E4608" w:rsidRPr="00375406">
        <w:rPr>
          <w:rFonts w:cs="Arial"/>
          <w:szCs w:val="24"/>
          <w:lang w:val="mn-MN"/>
        </w:rPr>
        <w:t>“ШУУД УТАС”</w:t>
      </w:r>
      <w:r w:rsidRPr="00375406">
        <w:rPr>
          <w:rFonts w:cs="Arial"/>
          <w:szCs w:val="24"/>
          <w:lang w:val="mn-MN"/>
        </w:rPr>
        <w:t xml:space="preserve"> ажиллана. </w:t>
      </w:r>
    </w:p>
    <w:p w14:paraId="2A99DAAB" w14:textId="0907F3C5"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Хуралдаанд албан байгууллага, иргэдээс ирүүлсэн хувь хүний нэр төртэй холбоотойгоос бусад саналыг багцлан танилцуулж, шаардлагатай бол холбогдох албан тушаалтнаар хариу тайлбар өгүүлнэ.</w:t>
      </w:r>
    </w:p>
    <w:p w14:paraId="5639AE5B" w14:textId="5C591BB6"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Хуралдааныг телевизээр шууд дамжуулах </w:t>
      </w:r>
      <w:r w:rsidR="00F01D2B" w:rsidRPr="00375406">
        <w:rPr>
          <w:rFonts w:cs="Arial"/>
          <w:szCs w:val="24"/>
          <w:lang w:val="mn-MN"/>
        </w:rPr>
        <w:t>ба төв, орон нутгийн</w:t>
      </w:r>
      <w:r w:rsidRPr="00375406">
        <w:rPr>
          <w:rFonts w:cs="Arial"/>
          <w:szCs w:val="24"/>
          <w:lang w:val="mn-MN"/>
        </w:rPr>
        <w:t xml:space="preserve"> хэвлэл мэдээллийн байгууллагуудтай хамтран ажиллаж, иргэд</w:t>
      </w:r>
      <w:r w:rsidR="00F01D2B" w:rsidRPr="00375406">
        <w:rPr>
          <w:rFonts w:cs="Arial"/>
          <w:szCs w:val="24"/>
          <w:lang w:val="mn-MN"/>
        </w:rPr>
        <w:t>ийг</w:t>
      </w:r>
      <w:r w:rsidRPr="00375406">
        <w:rPr>
          <w:rFonts w:cs="Arial"/>
          <w:szCs w:val="24"/>
          <w:lang w:val="mn-MN"/>
        </w:rPr>
        <w:t xml:space="preserve"> мэдээл</w:t>
      </w:r>
      <w:r w:rsidR="00F01D2B" w:rsidRPr="00375406">
        <w:rPr>
          <w:rFonts w:cs="Arial"/>
          <w:szCs w:val="24"/>
          <w:lang w:val="mn-MN"/>
        </w:rPr>
        <w:t>лээр хангах</w:t>
      </w:r>
      <w:r w:rsidRPr="00375406">
        <w:rPr>
          <w:rFonts w:cs="Arial"/>
          <w:szCs w:val="24"/>
          <w:lang w:val="mn-MN"/>
        </w:rPr>
        <w:t xml:space="preserve"> боломжийг </w:t>
      </w:r>
      <w:r w:rsidR="00F01D2B" w:rsidRPr="00375406">
        <w:rPr>
          <w:rFonts w:cs="Arial"/>
          <w:szCs w:val="24"/>
          <w:lang w:val="mn-MN"/>
        </w:rPr>
        <w:t>бүрдүүлнэ.</w:t>
      </w:r>
    </w:p>
    <w:p w14:paraId="5DC6FB61" w14:textId="77777777"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Хуралдааныг 2 цаг тутам 15 минутын завсарлагаатай явуулна.</w:t>
      </w:r>
    </w:p>
    <w:p w14:paraId="14375B5E" w14:textId="1B576AA9"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 xml:space="preserve">Өдрийн их завсарлага </w:t>
      </w:r>
      <w:r w:rsidR="00707B08" w:rsidRPr="00375406">
        <w:rPr>
          <w:rFonts w:cs="Arial"/>
          <w:szCs w:val="24"/>
          <w:lang w:val="mn-MN"/>
        </w:rPr>
        <w:t xml:space="preserve">...... </w:t>
      </w:r>
      <w:r w:rsidRPr="00375406">
        <w:rPr>
          <w:rFonts w:cs="Arial"/>
          <w:szCs w:val="24"/>
          <w:lang w:val="mn-MN"/>
        </w:rPr>
        <w:t xml:space="preserve">цагийн хооронд </w:t>
      </w:r>
      <w:r w:rsidR="008E3751" w:rsidRPr="00375406">
        <w:rPr>
          <w:rFonts w:cs="Arial"/>
          <w:szCs w:val="24"/>
          <w:lang w:val="mn-MN"/>
        </w:rPr>
        <w:t>үргэлжилнэ</w:t>
      </w:r>
      <w:r w:rsidRPr="00375406">
        <w:rPr>
          <w:rFonts w:cs="Arial"/>
          <w:szCs w:val="24"/>
          <w:lang w:val="mn-MN"/>
        </w:rPr>
        <w:t xml:space="preserve">. </w:t>
      </w:r>
    </w:p>
    <w:p w14:paraId="661FAC18" w14:textId="14455886" w:rsidR="006D7B86"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Хуралдаан тухайн ажлын өдөрт багтахгүй бол үргэлжлүүлэх аль эсвэл  дараачийн өдөрт шилжүүлэх асуудлыг санал хураалт явуулж олонхийн саналаар шийдвэрлэнэ.</w:t>
      </w:r>
    </w:p>
    <w:p w14:paraId="4361D7E8" w14:textId="3B8B3568" w:rsidR="003442D6" w:rsidRPr="00375406" w:rsidRDefault="002438C8" w:rsidP="00014085">
      <w:pPr>
        <w:pStyle w:val="ListParagraph"/>
        <w:numPr>
          <w:ilvl w:val="0"/>
          <w:numId w:val="9"/>
        </w:numPr>
        <w:ind w:left="0" w:firstLine="709"/>
        <w:jc w:val="both"/>
        <w:rPr>
          <w:rFonts w:cs="Arial"/>
          <w:szCs w:val="24"/>
          <w:lang w:val="mn-MN"/>
        </w:rPr>
      </w:pPr>
      <w:r w:rsidRPr="00375406">
        <w:rPr>
          <w:rFonts w:cs="Arial"/>
          <w:szCs w:val="24"/>
          <w:lang w:val="mn-MN"/>
        </w:rPr>
        <w:t xml:space="preserve">Хуралдааны дарга тухай шатны хуралдааны дэгийн дагуу амжилттай явагдаж өндөрлөж буйг дүгнэн, хуралдааныг хаасныг мэдэгдэнэ. </w:t>
      </w:r>
    </w:p>
    <w:p w14:paraId="19CE37C9" w14:textId="3407771D" w:rsidR="00251D43" w:rsidRPr="00375406" w:rsidRDefault="00251D43" w:rsidP="00014085">
      <w:pPr>
        <w:pStyle w:val="ListParagraph"/>
        <w:numPr>
          <w:ilvl w:val="0"/>
          <w:numId w:val="9"/>
        </w:numPr>
        <w:ind w:left="0" w:firstLine="709"/>
        <w:jc w:val="both"/>
        <w:rPr>
          <w:rFonts w:cs="Arial"/>
          <w:szCs w:val="24"/>
          <w:lang w:val="mn-MN"/>
        </w:rPr>
      </w:pPr>
      <w:r w:rsidRPr="00375406">
        <w:rPr>
          <w:rFonts w:cs="Arial"/>
          <w:szCs w:val="24"/>
          <w:lang w:val="mn-MN"/>
        </w:rPr>
        <w:t>Айма</w:t>
      </w:r>
      <w:r w:rsidR="001A005C" w:rsidRPr="00375406">
        <w:rPr>
          <w:rFonts w:cs="Arial"/>
          <w:szCs w:val="24"/>
          <w:lang w:val="mn-MN"/>
        </w:rPr>
        <w:t xml:space="preserve">г, </w:t>
      </w:r>
      <w:r w:rsidRPr="00375406">
        <w:rPr>
          <w:rFonts w:cs="Arial"/>
          <w:szCs w:val="24"/>
          <w:lang w:val="mn-MN"/>
        </w:rPr>
        <w:t>сум, нийслэл, дүүр</w:t>
      </w:r>
      <w:r w:rsidR="001A005C" w:rsidRPr="00375406">
        <w:rPr>
          <w:rFonts w:cs="Arial"/>
          <w:szCs w:val="24"/>
          <w:lang w:val="mn-MN"/>
        </w:rPr>
        <w:t>г</w:t>
      </w:r>
      <w:r w:rsidRPr="00375406">
        <w:rPr>
          <w:rFonts w:cs="Arial"/>
          <w:szCs w:val="24"/>
          <w:lang w:val="mn-MN"/>
        </w:rPr>
        <w:t xml:space="preserve">ийн иргэдийн Төлөөлөгчдийн Хурлын </w:t>
      </w:r>
      <w:r w:rsidR="002F02D5" w:rsidRPr="00375406">
        <w:rPr>
          <w:rFonts w:cs="Arial"/>
          <w:szCs w:val="24"/>
          <w:lang w:val="mn-MN"/>
        </w:rPr>
        <w:t xml:space="preserve">Анхдугаар, Ээлжит, Ээлжит бус /хүндэтгэлийн, нүүдлийн гэх мэт/ </w:t>
      </w:r>
      <w:r w:rsidRPr="00375406">
        <w:rPr>
          <w:rFonts w:cs="Arial"/>
          <w:szCs w:val="24"/>
          <w:lang w:val="mn-MN"/>
        </w:rPr>
        <w:t>хуралдааны дэгийг хэрэгжүүлэхтэй холбогд</w:t>
      </w:r>
      <w:r w:rsidR="00730681" w:rsidRPr="00375406">
        <w:rPr>
          <w:rFonts w:cs="Arial"/>
          <w:szCs w:val="24"/>
          <w:lang w:val="mn-MN"/>
        </w:rPr>
        <w:t xml:space="preserve">сон </w:t>
      </w:r>
      <w:r w:rsidRPr="00375406">
        <w:rPr>
          <w:rFonts w:cs="Arial"/>
          <w:szCs w:val="24"/>
          <w:lang w:val="mn-MN"/>
        </w:rPr>
        <w:t>бусад асуудлыг “Аймаг</w:t>
      </w:r>
      <w:r w:rsidR="001A005C" w:rsidRPr="00375406">
        <w:rPr>
          <w:rFonts w:cs="Arial"/>
          <w:szCs w:val="24"/>
          <w:lang w:val="mn-MN"/>
        </w:rPr>
        <w:t xml:space="preserve">, </w:t>
      </w:r>
      <w:r w:rsidRPr="00375406">
        <w:rPr>
          <w:rFonts w:cs="Arial"/>
          <w:szCs w:val="24"/>
          <w:lang w:val="mn-MN"/>
        </w:rPr>
        <w:t>сум, нийслэл, дүүр</w:t>
      </w:r>
      <w:r w:rsidR="001A005C" w:rsidRPr="00375406">
        <w:rPr>
          <w:rFonts w:cs="Arial"/>
          <w:szCs w:val="24"/>
          <w:lang w:val="mn-MN"/>
        </w:rPr>
        <w:t>г</w:t>
      </w:r>
      <w:r w:rsidRPr="00375406">
        <w:rPr>
          <w:rFonts w:cs="Arial"/>
          <w:szCs w:val="24"/>
          <w:lang w:val="mn-MN"/>
        </w:rPr>
        <w:t>ийн иргэдийн Төлөөлөгчдийн Хурлын үйл ажиллагааны үндсэн журам”-аар зохицуулна.</w:t>
      </w:r>
    </w:p>
    <w:p w14:paraId="10066E56" w14:textId="22D02EB1" w:rsidR="003E4608" w:rsidRPr="00375406" w:rsidRDefault="00014085" w:rsidP="00014085">
      <w:pPr>
        <w:pStyle w:val="ListParagraph"/>
        <w:ind w:left="1080"/>
        <w:rPr>
          <w:rFonts w:cs="Arial"/>
          <w:color w:val="0D0D0D" w:themeColor="text1" w:themeTint="F2"/>
          <w:szCs w:val="24"/>
          <w:lang w:val="mn-MN"/>
        </w:rPr>
      </w:pPr>
      <w:r>
        <w:rPr>
          <w:rFonts w:cs="Arial"/>
          <w:szCs w:val="24"/>
          <w:lang w:val="mn-MN"/>
        </w:rPr>
        <w:t xml:space="preserve">                                                  -- 000 --</w:t>
      </w:r>
    </w:p>
    <w:sectPr w:rsidR="003E4608" w:rsidRPr="00375406" w:rsidSect="00014085">
      <w:pgSz w:w="11906" w:h="16838" w:code="9"/>
      <w:pgMar w:top="993" w:right="849"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1355"/>
    <w:multiLevelType w:val="hybridMultilevel"/>
    <w:tmpl w:val="68AE6B50"/>
    <w:lvl w:ilvl="0" w:tplc="0409000F">
      <w:start w:val="1"/>
      <w:numFmt w:val="decimal"/>
      <w:lvlText w:val="%1."/>
      <w:lvlJc w:val="left"/>
      <w:pPr>
        <w:ind w:left="2629"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F37611"/>
    <w:multiLevelType w:val="hybridMultilevel"/>
    <w:tmpl w:val="7102EEE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1D558CD"/>
    <w:multiLevelType w:val="hybridMultilevel"/>
    <w:tmpl w:val="16A04C9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47A00558"/>
    <w:multiLevelType w:val="hybridMultilevel"/>
    <w:tmpl w:val="8D580200"/>
    <w:lvl w:ilvl="0" w:tplc="0409000F">
      <w:start w:val="1"/>
      <w:numFmt w:val="decimal"/>
      <w:lvlText w:val="%1."/>
      <w:lvlJc w:val="left"/>
      <w:pPr>
        <w:ind w:left="4613"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F03E58"/>
    <w:multiLevelType w:val="hybridMultilevel"/>
    <w:tmpl w:val="616A7F6A"/>
    <w:lvl w:ilvl="0" w:tplc="30663C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55A96FDC"/>
    <w:multiLevelType w:val="hybridMultilevel"/>
    <w:tmpl w:val="A358041E"/>
    <w:lvl w:ilvl="0" w:tplc="3BEE70D6">
      <w:start w:val="1"/>
      <w:numFmt w:val="decimal"/>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E4A7A3B"/>
    <w:multiLevelType w:val="multilevel"/>
    <w:tmpl w:val="175455D4"/>
    <w:lvl w:ilvl="0">
      <w:start w:val="1"/>
      <w:numFmt w:val="decimal"/>
      <w:lvlText w:val="%1"/>
      <w:lvlJc w:val="left"/>
      <w:pPr>
        <w:ind w:left="1288" w:hanging="360"/>
      </w:pPr>
    </w:lvl>
    <w:lvl w:ilvl="1">
      <w:start w:val="1"/>
      <w:numFmt w:val="decimal"/>
      <w:isLgl/>
      <w:lvlText w:val="%1.%2."/>
      <w:lvlJc w:val="left"/>
      <w:pPr>
        <w:ind w:left="8280" w:hanging="720"/>
      </w:pPr>
    </w:lvl>
    <w:lvl w:ilvl="2">
      <w:start w:val="1"/>
      <w:numFmt w:val="decimal"/>
      <w:isLgl/>
      <w:lvlText w:val="%1.%2.%3."/>
      <w:lvlJc w:val="left"/>
      <w:pPr>
        <w:ind w:left="7380" w:hanging="720"/>
      </w:pPr>
    </w:lvl>
    <w:lvl w:ilvl="3">
      <w:start w:val="1"/>
      <w:numFmt w:val="decimal"/>
      <w:isLgl/>
      <w:lvlText w:val="%1.%2.%3.%4."/>
      <w:lvlJc w:val="left"/>
      <w:pPr>
        <w:ind w:left="2008" w:hanging="1080"/>
      </w:pPr>
    </w:lvl>
    <w:lvl w:ilvl="4">
      <w:start w:val="1"/>
      <w:numFmt w:val="decimal"/>
      <w:isLgl/>
      <w:lvlText w:val="%1.%2.%3.%4.%5."/>
      <w:lvlJc w:val="left"/>
      <w:pPr>
        <w:ind w:left="2008" w:hanging="1080"/>
      </w:pPr>
    </w:lvl>
    <w:lvl w:ilvl="5">
      <w:start w:val="1"/>
      <w:numFmt w:val="decimal"/>
      <w:isLgl/>
      <w:lvlText w:val="%1.%2.%3.%4.%5.%6."/>
      <w:lvlJc w:val="left"/>
      <w:pPr>
        <w:ind w:left="2368" w:hanging="1440"/>
      </w:pPr>
    </w:lvl>
    <w:lvl w:ilvl="6">
      <w:start w:val="1"/>
      <w:numFmt w:val="decimal"/>
      <w:isLgl/>
      <w:lvlText w:val="%1.%2.%3.%4.%5.%6.%7."/>
      <w:lvlJc w:val="left"/>
      <w:pPr>
        <w:ind w:left="2368" w:hanging="1440"/>
      </w:pPr>
    </w:lvl>
    <w:lvl w:ilvl="7">
      <w:start w:val="1"/>
      <w:numFmt w:val="decimal"/>
      <w:isLgl/>
      <w:lvlText w:val="%1.%2.%3.%4.%5.%6.%7.%8."/>
      <w:lvlJc w:val="left"/>
      <w:pPr>
        <w:ind w:left="2728" w:hanging="1800"/>
      </w:pPr>
    </w:lvl>
    <w:lvl w:ilvl="8">
      <w:start w:val="1"/>
      <w:numFmt w:val="decimal"/>
      <w:isLgl/>
      <w:lvlText w:val="%1.%2.%3.%4.%5.%6.%7.%8.%9."/>
      <w:lvlJc w:val="left"/>
      <w:pPr>
        <w:ind w:left="3088" w:hanging="2160"/>
      </w:pPr>
    </w:lvl>
  </w:abstractNum>
  <w:abstractNum w:abstractNumId="7">
    <w:nsid w:val="6B130F65"/>
    <w:multiLevelType w:val="multilevel"/>
    <w:tmpl w:val="175455D4"/>
    <w:lvl w:ilvl="0">
      <w:start w:val="1"/>
      <w:numFmt w:val="decimal"/>
      <w:lvlText w:val="%1"/>
      <w:lvlJc w:val="left"/>
      <w:pPr>
        <w:ind w:left="1288" w:hanging="360"/>
      </w:pPr>
    </w:lvl>
    <w:lvl w:ilvl="1">
      <w:start w:val="1"/>
      <w:numFmt w:val="decimal"/>
      <w:isLgl/>
      <w:lvlText w:val="%1.%2."/>
      <w:lvlJc w:val="left"/>
      <w:pPr>
        <w:ind w:left="8280" w:hanging="720"/>
      </w:pPr>
    </w:lvl>
    <w:lvl w:ilvl="2">
      <w:start w:val="1"/>
      <w:numFmt w:val="decimal"/>
      <w:isLgl/>
      <w:lvlText w:val="%1.%2.%3."/>
      <w:lvlJc w:val="left"/>
      <w:pPr>
        <w:ind w:left="7380" w:hanging="720"/>
      </w:pPr>
    </w:lvl>
    <w:lvl w:ilvl="3">
      <w:start w:val="1"/>
      <w:numFmt w:val="decimal"/>
      <w:isLgl/>
      <w:lvlText w:val="%1.%2.%3.%4."/>
      <w:lvlJc w:val="left"/>
      <w:pPr>
        <w:ind w:left="2008" w:hanging="1080"/>
      </w:pPr>
    </w:lvl>
    <w:lvl w:ilvl="4">
      <w:start w:val="1"/>
      <w:numFmt w:val="decimal"/>
      <w:isLgl/>
      <w:lvlText w:val="%1.%2.%3.%4.%5."/>
      <w:lvlJc w:val="left"/>
      <w:pPr>
        <w:ind w:left="2008" w:hanging="1080"/>
      </w:pPr>
    </w:lvl>
    <w:lvl w:ilvl="5">
      <w:start w:val="1"/>
      <w:numFmt w:val="decimal"/>
      <w:isLgl/>
      <w:lvlText w:val="%1.%2.%3.%4.%5.%6."/>
      <w:lvlJc w:val="left"/>
      <w:pPr>
        <w:ind w:left="2368" w:hanging="1440"/>
      </w:pPr>
    </w:lvl>
    <w:lvl w:ilvl="6">
      <w:start w:val="1"/>
      <w:numFmt w:val="decimal"/>
      <w:isLgl/>
      <w:lvlText w:val="%1.%2.%3.%4.%5.%6.%7."/>
      <w:lvlJc w:val="left"/>
      <w:pPr>
        <w:ind w:left="2368" w:hanging="1440"/>
      </w:pPr>
    </w:lvl>
    <w:lvl w:ilvl="7">
      <w:start w:val="1"/>
      <w:numFmt w:val="decimal"/>
      <w:isLgl/>
      <w:lvlText w:val="%1.%2.%3.%4.%5.%6.%7.%8."/>
      <w:lvlJc w:val="left"/>
      <w:pPr>
        <w:ind w:left="2728" w:hanging="1800"/>
      </w:pPr>
    </w:lvl>
    <w:lvl w:ilvl="8">
      <w:start w:val="1"/>
      <w:numFmt w:val="decimal"/>
      <w:isLgl/>
      <w:lvlText w:val="%1.%2.%3.%4.%5.%6.%7.%8.%9."/>
      <w:lvlJc w:val="left"/>
      <w:pPr>
        <w:ind w:left="3088" w:hanging="2160"/>
      </w:pPr>
    </w:lvl>
  </w:abstractNum>
  <w:abstractNum w:abstractNumId="8">
    <w:nsid w:val="74EE12A5"/>
    <w:multiLevelType w:val="hybridMultilevel"/>
    <w:tmpl w:val="D4E264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8"/>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2"/>
  </w:compat>
  <w:rsids>
    <w:rsidRoot w:val="00367CE6"/>
    <w:rsid w:val="000025FE"/>
    <w:rsid w:val="000079CD"/>
    <w:rsid w:val="00014085"/>
    <w:rsid w:val="00022BAB"/>
    <w:rsid w:val="00050234"/>
    <w:rsid w:val="00065301"/>
    <w:rsid w:val="000747E5"/>
    <w:rsid w:val="0008417A"/>
    <w:rsid w:val="000B0C01"/>
    <w:rsid w:val="000C7DF7"/>
    <w:rsid w:val="000E7DA8"/>
    <w:rsid w:val="00107705"/>
    <w:rsid w:val="00150E42"/>
    <w:rsid w:val="001623E6"/>
    <w:rsid w:val="00164CC5"/>
    <w:rsid w:val="00165974"/>
    <w:rsid w:val="001911DA"/>
    <w:rsid w:val="0019673D"/>
    <w:rsid w:val="00197BD7"/>
    <w:rsid w:val="001A005C"/>
    <w:rsid w:val="001D0800"/>
    <w:rsid w:val="001E0C5B"/>
    <w:rsid w:val="001E22B5"/>
    <w:rsid w:val="001E58FD"/>
    <w:rsid w:val="001F0038"/>
    <w:rsid w:val="001F256D"/>
    <w:rsid w:val="00202BF6"/>
    <w:rsid w:val="00214C1B"/>
    <w:rsid w:val="00234BE8"/>
    <w:rsid w:val="002438C8"/>
    <w:rsid w:val="00247BB2"/>
    <w:rsid w:val="00247CC8"/>
    <w:rsid w:val="00251D43"/>
    <w:rsid w:val="00266A77"/>
    <w:rsid w:val="002825FF"/>
    <w:rsid w:val="00286AFA"/>
    <w:rsid w:val="002931DE"/>
    <w:rsid w:val="002B2009"/>
    <w:rsid w:val="002B5FF9"/>
    <w:rsid w:val="002F02D5"/>
    <w:rsid w:val="002F2CD4"/>
    <w:rsid w:val="002F6FE4"/>
    <w:rsid w:val="00304ACA"/>
    <w:rsid w:val="00310068"/>
    <w:rsid w:val="00314A16"/>
    <w:rsid w:val="003151B6"/>
    <w:rsid w:val="003252E4"/>
    <w:rsid w:val="00342EE3"/>
    <w:rsid w:val="003442D6"/>
    <w:rsid w:val="00345088"/>
    <w:rsid w:val="00346970"/>
    <w:rsid w:val="003617B3"/>
    <w:rsid w:val="003646E9"/>
    <w:rsid w:val="00367CE6"/>
    <w:rsid w:val="00375406"/>
    <w:rsid w:val="00387365"/>
    <w:rsid w:val="0039624F"/>
    <w:rsid w:val="003A0C19"/>
    <w:rsid w:val="003A6EF0"/>
    <w:rsid w:val="003E4608"/>
    <w:rsid w:val="0040181A"/>
    <w:rsid w:val="00424551"/>
    <w:rsid w:val="00426464"/>
    <w:rsid w:val="00434B18"/>
    <w:rsid w:val="004479E5"/>
    <w:rsid w:val="00451D35"/>
    <w:rsid w:val="00452ADE"/>
    <w:rsid w:val="00453539"/>
    <w:rsid w:val="00470456"/>
    <w:rsid w:val="00473ABB"/>
    <w:rsid w:val="004810D2"/>
    <w:rsid w:val="00481AED"/>
    <w:rsid w:val="00484378"/>
    <w:rsid w:val="00495205"/>
    <w:rsid w:val="00496722"/>
    <w:rsid w:val="004C2DB2"/>
    <w:rsid w:val="004E1A93"/>
    <w:rsid w:val="004E6F27"/>
    <w:rsid w:val="004F532E"/>
    <w:rsid w:val="005039C4"/>
    <w:rsid w:val="0053713F"/>
    <w:rsid w:val="005739EE"/>
    <w:rsid w:val="00574138"/>
    <w:rsid w:val="005741BF"/>
    <w:rsid w:val="005A638B"/>
    <w:rsid w:val="005B0056"/>
    <w:rsid w:val="005B51F6"/>
    <w:rsid w:val="005C7D9C"/>
    <w:rsid w:val="005D1505"/>
    <w:rsid w:val="005D3B84"/>
    <w:rsid w:val="005F1E08"/>
    <w:rsid w:val="005F6EAB"/>
    <w:rsid w:val="0061707F"/>
    <w:rsid w:val="006376BF"/>
    <w:rsid w:val="006408C2"/>
    <w:rsid w:val="00641AAE"/>
    <w:rsid w:val="006501EB"/>
    <w:rsid w:val="006557AF"/>
    <w:rsid w:val="006563C9"/>
    <w:rsid w:val="00660582"/>
    <w:rsid w:val="00670531"/>
    <w:rsid w:val="00686B29"/>
    <w:rsid w:val="00690ACB"/>
    <w:rsid w:val="006D18B3"/>
    <w:rsid w:val="006D53A5"/>
    <w:rsid w:val="006D7B86"/>
    <w:rsid w:val="006D7CA6"/>
    <w:rsid w:val="006E08BD"/>
    <w:rsid w:val="006F7D48"/>
    <w:rsid w:val="00702E6E"/>
    <w:rsid w:val="00706CB8"/>
    <w:rsid w:val="00707B08"/>
    <w:rsid w:val="007131FC"/>
    <w:rsid w:val="00715C31"/>
    <w:rsid w:val="007263CF"/>
    <w:rsid w:val="00730681"/>
    <w:rsid w:val="00736E7C"/>
    <w:rsid w:val="00756355"/>
    <w:rsid w:val="007732AB"/>
    <w:rsid w:val="00787407"/>
    <w:rsid w:val="007910C3"/>
    <w:rsid w:val="007A0528"/>
    <w:rsid w:val="007A2B4C"/>
    <w:rsid w:val="007B6361"/>
    <w:rsid w:val="007C79FB"/>
    <w:rsid w:val="007D430E"/>
    <w:rsid w:val="007E60D0"/>
    <w:rsid w:val="007F0AAE"/>
    <w:rsid w:val="007F503B"/>
    <w:rsid w:val="007F656F"/>
    <w:rsid w:val="00802383"/>
    <w:rsid w:val="00811B9C"/>
    <w:rsid w:val="00815264"/>
    <w:rsid w:val="0081764C"/>
    <w:rsid w:val="00821695"/>
    <w:rsid w:val="0082721E"/>
    <w:rsid w:val="00832B7F"/>
    <w:rsid w:val="00835A0E"/>
    <w:rsid w:val="0084302E"/>
    <w:rsid w:val="00851D76"/>
    <w:rsid w:val="008700D3"/>
    <w:rsid w:val="00870CA6"/>
    <w:rsid w:val="00886734"/>
    <w:rsid w:val="00891A30"/>
    <w:rsid w:val="008923D2"/>
    <w:rsid w:val="00894C42"/>
    <w:rsid w:val="008B1F9C"/>
    <w:rsid w:val="008C204D"/>
    <w:rsid w:val="008D3946"/>
    <w:rsid w:val="008E3751"/>
    <w:rsid w:val="00907B27"/>
    <w:rsid w:val="00921F0C"/>
    <w:rsid w:val="0092565B"/>
    <w:rsid w:val="009533B3"/>
    <w:rsid w:val="00964354"/>
    <w:rsid w:val="00965358"/>
    <w:rsid w:val="0096537A"/>
    <w:rsid w:val="00993CBA"/>
    <w:rsid w:val="009A02A3"/>
    <w:rsid w:val="009A07B2"/>
    <w:rsid w:val="009A1B8D"/>
    <w:rsid w:val="009A5B10"/>
    <w:rsid w:val="009A68EA"/>
    <w:rsid w:val="009B0775"/>
    <w:rsid w:val="009B3D0E"/>
    <w:rsid w:val="009C6162"/>
    <w:rsid w:val="009E0D91"/>
    <w:rsid w:val="009F1F4D"/>
    <w:rsid w:val="009F3F69"/>
    <w:rsid w:val="00A14DF0"/>
    <w:rsid w:val="00A20CEA"/>
    <w:rsid w:val="00A23446"/>
    <w:rsid w:val="00A27FD7"/>
    <w:rsid w:val="00A44023"/>
    <w:rsid w:val="00A53DF2"/>
    <w:rsid w:val="00A575A5"/>
    <w:rsid w:val="00A63806"/>
    <w:rsid w:val="00A65D0C"/>
    <w:rsid w:val="00A67F93"/>
    <w:rsid w:val="00A86192"/>
    <w:rsid w:val="00A901A6"/>
    <w:rsid w:val="00A92191"/>
    <w:rsid w:val="00AB059C"/>
    <w:rsid w:val="00AB467C"/>
    <w:rsid w:val="00AC1BD8"/>
    <w:rsid w:val="00AF30A7"/>
    <w:rsid w:val="00AF3394"/>
    <w:rsid w:val="00AF65B0"/>
    <w:rsid w:val="00B41788"/>
    <w:rsid w:val="00B55271"/>
    <w:rsid w:val="00B72DDA"/>
    <w:rsid w:val="00B86D31"/>
    <w:rsid w:val="00B95738"/>
    <w:rsid w:val="00BA1ACE"/>
    <w:rsid w:val="00BB5125"/>
    <w:rsid w:val="00BC5283"/>
    <w:rsid w:val="00BD4E39"/>
    <w:rsid w:val="00BD68A1"/>
    <w:rsid w:val="00BE0347"/>
    <w:rsid w:val="00BE0F7B"/>
    <w:rsid w:val="00BE3CB1"/>
    <w:rsid w:val="00BE77C6"/>
    <w:rsid w:val="00BF46D4"/>
    <w:rsid w:val="00BF7A4D"/>
    <w:rsid w:val="00C52CF6"/>
    <w:rsid w:val="00C75D7C"/>
    <w:rsid w:val="00C8422A"/>
    <w:rsid w:val="00C8470A"/>
    <w:rsid w:val="00C86D76"/>
    <w:rsid w:val="00C91683"/>
    <w:rsid w:val="00CB0D6C"/>
    <w:rsid w:val="00CB55E9"/>
    <w:rsid w:val="00CD01AF"/>
    <w:rsid w:val="00CD1E2F"/>
    <w:rsid w:val="00CD2577"/>
    <w:rsid w:val="00CD3B8D"/>
    <w:rsid w:val="00CD423D"/>
    <w:rsid w:val="00CE0BF2"/>
    <w:rsid w:val="00CE7C78"/>
    <w:rsid w:val="00CF6AB8"/>
    <w:rsid w:val="00D02B15"/>
    <w:rsid w:val="00D1133A"/>
    <w:rsid w:val="00D46211"/>
    <w:rsid w:val="00D53A4D"/>
    <w:rsid w:val="00D544BB"/>
    <w:rsid w:val="00D63370"/>
    <w:rsid w:val="00D67A4D"/>
    <w:rsid w:val="00D776CF"/>
    <w:rsid w:val="00D93315"/>
    <w:rsid w:val="00D961BC"/>
    <w:rsid w:val="00DA1374"/>
    <w:rsid w:val="00DA76A8"/>
    <w:rsid w:val="00DB07EE"/>
    <w:rsid w:val="00DB4C34"/>
    <w:rsid w:val="00DB764F"/>
    <w:rsid w:val="00DC1652"/>
    <w:rsid w:val="00DD146D"/>
    <w:rsid w:val="00DD26C0"/>
    <w:rsid w:val="00DF0675"/>
    <w:rsid w:val="00DF6EAA"/>
    <w:rsid w:val="00E01D52"/>
    <w:rsid w:val="00E029FC"/>
    <w:rsid w:val="00E42FF2"/>
    <w:rsid w:val="00E90B00"/>
    <w:rsid w:val="00E91F8D"/>
    <w:rsid w:val="00E94C78"/>
    <w:rsid w:val="00EA01F8"/>
    <w:rsid w:val="00EA314A"/>
    <w:rsid w:val="00EB4FB4"/>
    <w:rsid w:val="00ED6A8C"/>
    <w:rsid w:val="00EF4168"/>
    <w:rsid w:val="00F01D2B"/>
    <w:rsid w:val="00F2330C"/>
    <w:rsid w:val="00F2762E"/>
    <w:rsid w:val="00F32312"/>
    <w:rsid w:val="00F4348D"/>
    <w:rsid w:val="00F475E7"/>
    <w:rsid w:val="00FE4BED"/>
    <w:rsid w:val="00FE7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ECB1"/>
  <w15:docId w15:val="{7B03F36B-F765-4F33-849D-2C52B83A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E6"/>
    <w:pPr>
      <w:spacing w:after="200" w:line="276" w:lineRule="auto"/>
    </w:pPr>
  </w:style>
  <w:style w:type="paragraph" w:styleId="Heading1">
    <w:name w:val="heading 1"/>
    <w:basedOn w:val="Normal"/>
    <w:next w:val="Normal"/>
    <w:link w:val="Heading1Char"/>
    <w:uiPriority w:val="9"/>
    <w:qFormat/>
    <w:rsid w:val="00342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CE6"/>
  </w:style>
  <w:style w:type="character" w:styleId="Strong">
    <w:name w:val="Strong"/>
    <w:basedOn w:val="DefaultParagraphFont"/>
    <w:uiPriority w:val="22"/>
    <w:qFormat/>
    <w:rsid w:val="00367CE6"/>
    <w:rPr>
      <w:b/>
      <w:bCs/>
    </w:rPr>
  </w:style>
  <w:style w:type="character" w:styleId="Emphasis">
    <w:name w:val="Emphasis"/>
    <w:basedOn w:val="DefaultParagraphFont"/>
    <w:uiPriority w:val="20"/>
    <w:qFormat/>
    <w:rsid w:val="00367CE6"/>
    <w:rPr>
      <w:i/>
      <w:iCs/>
    </w:rPr>
  </w:style>
  <w:style w:type="paragraph" w:styleId="BalloonText">
    <w:name w:val="Balloon Text"/>
    <w:basedOn w:val="Normal"/>
    <w:link w:val="BalloonTextChar"/>
    <w:uiPriority w:val="99"/>
    <w:semiHidden/>
    <w:unhideWhenUsed/>
    <w:rsid w:val="00E0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D52"/>
    <w:rPr>
      <w:rFonts w:ascii="Segoe UI" w:hAnsi="Segoe UI" w:cs="Segoe UI"/>
      <w:sz w:val="18"/>
      <w:szCs w:val="18"/>
    </w:rPr>
  </w:style>
  <w:style w:type="paragraph" w:styleId="ListParagraph">
    <w:name w:val="List Paragraph"/>
    <w:basedOn w:val="Normal"/>
    <w:uiPriority w:val="34"/>
    <w:qFormat/>
    <w:rsid w:val="00150E42"/>
    <w:pPr>
      <w:ind w:left="720"/>
      <w:contextualSpacing/>
    </w:pPr>
    <w:rPr>
      <w:rFonts w:ascii="Arial" w:hAnsi="Arial"/>
      <w:sz w:val="24"/>
    </w:rPr>
  </w:style>
  <w:style w:type="paragraph" w:styleId="NoSpacing">
    <w:name w:val="No Spacing"/>
    <w:uiPriority w:val="1"/>
    <w:qFormat/>
    <w:rsid w:val="00342EE3"/>
    <w:pPr>
      <w:spacing w:after="0" w:line="240" w:lineRule="auto"/>
    </w:pPr>
  </w:style>
  <w:style w:type="character" w:customStyle="1" w:styleId="Heading1Char">
    <w:name w:val="Heading 1 Char"/>
    <w:basedOn w:val="DefaultParagraphFont"/>
    <w:link w:val="Heading1"/>
    <w:uiPriority w:val="9"/>
    <w:rsid w:val="00342E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3899">
      <w:bodyDiv w:val="1"/>
      <w:marLeft w:val="0"/>
      <w:marRight w:val="0"/>
      <w:marTop w:val="0"/>
      <w:marBottom w:val="0"/>
      <w:divBdr>
        <w:top w:val="none" w:sz="0" w:space="0" w:color="auto"/>
        <w:left w:val="none" w:sz="0" w:space="0" w:color="auto"/>
        <w:bottom w:val="none" w:sz="0" w:space="0" w:color="auto"/>
        <w:right w:val="none" w:sz="0" w:space="0" w:color="auto"/>
      </w:divBdr>
    </w:div>
    <w:div w:id="1419981932">
      <w:bodyDiv w:val="1"/>
      <w:marLeft w:val="0"/>
      <w:marRight w:val="0"/>
      <w:marTop w:val="0"/>
      <w:marBottom w:val="0"/>
      <w:divBdr>
        <w:top w:val="none" w:sz="0" w:space="0" w:color="auto"/>
        <w:left w:val="none" w:sz="0" w:space="0" w:color="auto"/>
        <w:bottom w:val="none" w:sz="0" w:space="0" w:color="auto"/>
        <w:right w:val="none" w:sz="0" w:space="0" w:color="auto"/>
      </w:divBdr>
    </w:div>
    <w:div w:id="1689598141">
      <w:bodyDiv w:val="1"/>
      <w:marLeft w:val="0"/>
      <w:marRight w:val="0"/>
      <w:marTop w:val="0"/>
      <w:marBottom w:val="0"/>
      <w:divBdr>
        <w:top w:val="none" w:sz="0" w:space="0" w:color="auto"/>
        <w:left w:val="none" w:sz="0" w:space="0" w:color="auto"/>
        <w:bottom w:val="none" w:sz="0" w:space="0" w:color="auto"/>
        <w:right w:val="none" w:sz="0" w:space="0" w:color="auto"/>
      </w:divBdr>
    </w:div>
    <w:div w:id="19794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BIleg-Urnukh</cp:lastModifiedBy>
  <cp:revision>541</cp:revision>
  <cp:lastPrinted>2021-09-29T01:07:00Z</cp:lastPrinted>
  <dcterms:created xsi:type="dcterms:W3CDTF">2017-10-04T03:16:00Z</dcterms:created>
  <dcterms:modified xsi:type="dcterms:W3CDTF">2021-10-04T05:56:00Z</dcterms:modified>
</cp:coreProperties>
</file>