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983" w:rsidRDefault="00153983" w:rsidP="008736D4">
      <w:pPr>
        <w:jc w:val="right"/>
        <w:rPr>
          <w:rFonts w:cs="Arial"/>
          <w:color w:val="000000"/>
          <w:lang w:val="mn-MN"/>
        </w:rPr>
      </w:pPr>
      <w:bookmarkStart w:id="0" w:name="_GoBack"/>
      <w:bookmarkEnd w:id="0"/>
      <w:r w:rsidRPr="00263283">
        <w:rPr>
          <w:rFonts w:cs="Arial"/>
          <w:color w:val="000000"/>
          <w:lang w:val="mn-MN"/>
        </w:rPr>
        <w:t>Засгийн газрын</w:t>
      </w:r>
      <w:r w:rsidR="004A02BD">
        <w:rPr>
          <w:rFonts w:cs="Arial"/>
          <w:color w:val="000000"/>
          <w:lang w:val="mn-MN"/>
        </w:rPr>
        <w:t xml:space="preserve"> </w:t>
      </w:r>
      <w:r w:rsidR="00DB09DE">
        <w:rPr>
          <w:rFonts w:cs="Arial"/>
          <w:color w:val="000000"/>
          <w:lang w:val="mn-MN"/>
        </w:rPr>
        <w:t>2023</w:t>
      </w:r>
      <w:r w:rsidRPr="00263283">
        <w:rPr>
          <w:rFonts w:cs="Arial"/>
          <w:color w:val="000000"/>
          <w:lang w:val="mn-MN"/>
        </w:rPr>
        <w:t xml:space="preserve"> оны</w:t>
      </w:r>
      <w:r w:rsidR="00DB09DE">
        <w:rPr>
          <w:rFonts w:cs="Arial"/>
          <w:color w:val="000000"/>
          <w:lang w:val="mn-MN"/>
        </w:rPr>
        <w:t xml:space="preserve"> 08</w:t>
      </w:r>
      <w:r w:rsidRPr="00263283">
        <w:rPr>
          <w:rFonts w:cs="Arial"/>
          <w:color w:val="000000"/>
          <w:lang w:val="mn-MN"/>
        </w:rPr>
        <w:t xml:space="preserve"> </w:t>
      </w:r>
      <w:r w:rsidR="004A02BD">
        <w:rPr>
          <w:rFonts w:cs="Arial"/>
          <w:color w:val="000000"/>
          <w:lang w:val="mn-MN"/>
        </w:rPr>
        <w:t>д</w:t>
      </w:r>
      <w:r w:rsidR="00A02828">
        <w:rPr>
          <w:rFonts w:cs="Arial"/>
          <w:color w:val="000000"/>
          <w:lang w:val="mn-MN"/>
        </w:rPr>
        <w:t>угаа</w:t>
      </w:r>
      <w:r w:rsidRPr="00263283">
        <w:rPr>
          <w:rFonts w:cs="Arial"/>
          <w:color w:val="000000"/>
          <w:lang w:val="mn-MN"/>
        </w:rPr>
        <w:t>р</w:t>
      </w:r>
    </w:p>
    <w:p w:rsidR="004A02BD" w:rsidRDefault="004A02BD" w:rsidP="00353CE2">
      <w:pPr>
        <w:ind w:firstLine="142"/>
        <w:jc w:val="right"/>
        <w:rPr>
          <w:rFonts w:cs="Arial"/>
          <w:color w:val="000000"/>
        </w:rPr>
      </w:pPr>
      <w:r>
        <w:rPr>
          <w:rFonts w:eastAsia="Calibri" w:cs="Arial"/>
          <w:color w:val="000000"/>
          <w:lang w:val="mn-MN"/>
        </w:rPr>
        <w:t xml:space="preserve">сарын </w:t>
      </w:r>
      <w:r w:rsidR="00DB09DE">
        <w:rPr>
          <w:rFonts w:eastAsia="Calibri" w:cs="Arial"/>
          <w:color w:val="000000"/>
          <w:lang w:val="mn-MN"/>
        </w:rPr>
        <w:t>23</w:t>
      </w:r>
      <w:r>
        <w:rPr>
          <w:rFonts w:eastAsia="Calibri" w:cs="Arial"/>
          <w:color w:val="000000"/>
          <w:lang w:val="mn-MN"/>
        </w:rPr>
        <w:t>-н</w:t>
      </w:r>
      <w:r w:rsidR="006D5C71">
        <w:rPr>
          <w:rFonts w:eastAsia="Calibri" w:cs="Arial"/>
          <w:color w:val="000000"/>
          <w:lang w:val="mn-MN"/>
        </w:rPr>
        <w:t>ы</w:t>
      </w:r>
      <w:r>
        <w:rPr>
          <w:rFonts w:eastAsia="Calibri" w:cs="Arial"/>
          <w:color w:val="000000"/>
          <w:lang w:val="mn-MN"/>
        </w:rPr>
        <w:t xml:space="preserve"> өдрийн</w:t>
      </w:r>
      <w:r w:rsidR="00DB09DE">
        <w:rPr>
          <w:rFonts w:eastAsia="Calibri" w:cs="Arial"/>
          <w:color w:val="000000"/>
          <w:lang w:val="mn-MN"/>
        </w:rPr>
        <w:t xml:space="preserve"> 301</w:t>
      </w:r>
      <w:r>
        <w:rPr>
          <w:rFonts w:cs="Arial"/>
          <w:color w:val="000000"/>
        </w:rPr>
        <w:t xml:space="preserve"> д</w:t>
      </w:r>
      <w:r w:rsidR="005A21EC">
        <w:rPr>
          <w:rFonts w:cs="Arial"/>
          <w:color w:val="000000"/>
          <w:lang w:val="mn-MN"/>
        </w:rPr>
        <w:t>үгээ</w:t>
      </w:r>
      <w:r>
        <w:rPr>
          <w:rFonts w:cs="Arial"/>
          <w:color w:val="000000"/>
        </w:rPr>
        <w:t xml:space="preserve">р </w:t>
      </w:r>
    </w:p>
    <w:p w:rsidR="00153983" w:rsidRDefault="00D21A43" w:rsidP="004A02BD">
      <w:pPr>
        <w:jc w:val="right"/>
        <w:rPr>
          <w:rFonts w:cs="Arial"/>
          <w:color w:val="000000"/>
          <w:lang w:val="mn-MN"/>
        </w:rPr>
      </w:pPr>
      <w:r w:rsidRPr="00263283">
        <w:rPr>
          <w:rFonts w:cs="Arial"/>
          <w:color w:val="000000"/>
        </w:rPr>
        <w:t>т</w:t>
      </w:r>
      <w:r w:rsidR="00153983" w:rsidRPr="00263283">
        <w:rPr>
          <w:rFonts w:cs="Arial"/>
          <w:color w:val="000000"/>
          <w:lang w:val="mn-MN"/>
        </w:rPr>
        <w:t>огтоолын</w:t>
      </w:r>
      <w:r w:rsidR="00312DD1">
        <w:rPr>
          <w:rFonts w:cs="Arial"/>
          <w:color w:val="000000"/>
          <w:lang w:val="mn-MN"/>
        </w:rPr>
        <w:t xml:space="preserve"> </w:t>
      </w:r>
      <w:r w:rsidR="00153983" w:rsidRPr="00263283">
        <w:rPr>
          <w:rFonts w:cs="Arial"/>
          <w:color w:val="000000"/>
          <w:lang w:val="mn-MN"/>
        </w:rPr>
        <w:t>хавсралт</w:t>
      </w:r>
    </w:p>
    <w:p w:rsidR="0075769F" w:rsidRDefault="0075769F" w:rsidP="004A02BD">
      <w:pPr>
        <w:jc w:val="right"/>
        <w:rPr>
          <w:rFonts w:cs="Arial"/>
          <w:color w:val="000000"/>
          <w:lang w:val="mn-MN"/>
        </w:rPr>
      </w:pPr>
    </w:p>
    <w:p w:rsidR="002B77E5" w:rsidRDefault="002B77E5" w:rsidP="004A02BD">
      <w:pPr>
        <w:jc w:val="right"/>
        <w:rPr>
          <w:rFonts w:cs="Arial"/>
          <w:color w:val="000000"/>
          <w:lang w:val="mn-MN"/>
        </w:rPr>
      </w:pPr>
    </w:p>
    <w:p w:rsidR="006C551C" w:rsidRPr="006C551C" w:rsidRDefault="006C551C" w:rsidP="006C551C">
      <w:pPr>
        <w:jc w:val="both"/>
        <w:rPr>
          <w:rFonts w:eastAsia="Times New Roman"/>
          <w:color w:val="000000"/>
          <w:kern w:val="24"/>
          <w:lang w:val="mn-MN"/>
        </w:rPr>
      </w:pPr>
    </w:p>
    <w:p w:rsidR="00D0050A" w:rsidRPr="00D0050A" w:rsidRDefault="00D0050A" w:rsidP="00D0050A">
      <w:pPr>
        <w:jc w:val="center"/>
      </w:pPr>
      <w:r w:rsidRPr="00D0050A">
        <w:t>ТӨРИЙН ЖИНХЭНЭ АЛБАН ХААГЧИЙН ГҮЙЦЭТГЭЛИЙН</w:t>
      </w:r>
      <w:r w:rsidRPr="00D0050A">
        <w:br/>
        <w:t>ТӨЛӨВЛӨГӨӨГ БОЛОВСРУУЛЖ БАТЛАХ, АЖЛЫН ГҮЙЦЭТГЭЛ,</w:t>
      </w:r>
      <w:r w:rsidRPr="00D0050A">
        <w:br/>
        <w:t>ҮР ДҮН, МЭРГЭШЛИЙН ТҮВШИНГ ҮНЭЛЭХ ЖУРАМ</w:t>
      </w:r>
    </w:p>
    <w:p w:rsidR="00D0050A" w:rsidRDefault="00D0050A" w:rsidP="00D0050A">
      <w:pPr>
        <w:jc w:val="center"/>
      </w:pPr>
      <w:r w:rsidRPr="00D0050A">
        <w:br/>
        <w:t>Нэг.Нийтлэг үндэслэл</w:t>
      </w:r>
    </w:p>
    <w:p w:rsidR="00D0050A" w:rsidRPr="00D0050A" w:rsidRDefault="00D0050A" w:rsidP="00D0050A">
      <w:pPr>
        <w:jc w:val="center"/>
      </w:pPr>
    </w:p>
    <w:p w:rsidR="00D0050A" w:rsidRPr="00D0050A" w:rsidRDefault="00D0050A" w:rsidP="00D0050A">
      <w:pPr>
        <w:ind w:firstLine="720"/>
        <w:jc w:val="both"/>
      </w:pPr>
      <w:r w:rsidRPr="00D0050A">
        <w:t>1.1.Энэ журмын зорилго нь төрийн жинхэнэ албан хаагч (цаашид “албан хаагч” гэх)-ийн гүйцэтгэлийн төлөвлөгөө боловсруулах, тайлан гаргах, ажлын гүйцэтгэл, үр дүн, мэргэшлийн түвшинг үнэлэхтэй холбогдсон харилцааг зохицуулахад оршино.</w:t>
      </w:r>
    </w:p>
    <w:p w:rsidR="00D0050A" w:rsidRDefault="00D0050A" w:rsidP="00D0050A">
      <w:pPr>
        <w:jc w:val="both"/>
      </w:pPr>
    </w:p>
    <w:p w:rsidR="00D0050A" w:rsidRPr="00D0050A" w:rsidRDefault="00D0050A" w:rsidP="00D0050A">
      <w:pPr>
        <w:ind w:firstLine="720"/>
        <w:jc w:val="both"/>
      </w:pPr>
      <w:r w:rsidRPr="00D0050A">
        <w:t>1.2.Албан хаагчийн ажлын гүйцэтгэлийн үр дүн, мэргэшлийн түвшинг үнэлэхдээ Төрийн албаны тухай хуулийн 7.1 дэх хэсэгт заасан зарчмаас гадна нотолгоонд суурилсан, бодитой, шударга байх зарчмыг баримтална.</w:t>
      </w:r>
    </w:p>
    <w:p w:rsidR="00D0050A" w:rsidRDefault="00D0050A" w:rsidP="00D0050A">
      <w:pPr>
        <w:jc w:val="both"/>
      </w:pPr>
    </w:p>
    <w:p w:rsidR="00D0050A" w:rsidRPr="00D0050A" w:rsidRDefault="00D0050A" w:rsidP="00D0050A">
      <w:pPr>
        <w:ind w:firstLine="720"/>
        <w:jc w:val="both"/>
      </w:pPr>
      <w:r w:rsidRPr="00D0050A">
        <w:t>1.3.Энэ журамд хэрэглэсэн дараах нэр томьёог до</w:t>
      </w:r>
      <w:r w:rsidR="00D648F4">
        <w:rPr>
          <w:lang w:val="mn-MN"/>
        </w:rPr>
        <w:t>о</w:t>
      </w:r>
      <w:r w:rsidRPr="00D0050A">
        <w:t>р дурдсан утгаар ойлгоно:</w:t>
      </w:r>
    </w:p>
    <w:p w:rsidR="00D0050A" w:rsidRDefault="00D0050A" w:rsidP="00D0050A">
      <w:pPr>
        <w:jc w:val="both"/>
      </w:pPr>
    </w:p>
    <w:p w:rsidR="00D0050A" w:rsidRPr="00BE74C1" w:rsidRDefault="00D0050A" w:rsidP="00D0050A">
      <w:pPr>
        <w:ind w:firstLine="720"/>
        <w:jc w:val="both"/>
        <w:rPr>
          <w:lang w:val="mn-MN"/>
        </w:rPr>
      </w:pPr>
      <w:r>
        <w:rPr>
          <w:lang w:val="mn-MN"/>
        </w:rPr>
        <w:t xml:space="preserve">      </w:t>
      </w:r>
      <w:r w:rsidRPr="00BE74C1">
        <w:rPr>
          <w:lang w:val="mn-MN"/>
        </w:rPr>
        <w:t>1.3.1.“гүйцэтгэлийн төлөвлөгөө” гэж энэ журамд заасны дагуу баталгаажуулсан, албан хаагчаас нэг жилийн хугацаанд хэрэгжүүлэх зорилт, арга хэмжээний төлөвлөгөөг;</w:t>
      </w:r>
    </w:p>
    <w:p w:rsidR="00D0050A" w:rsidRPr="00BE74C1" w:rsidRDefault="00D0050A" w:rsidP="00D0050A">
      <w:pPr>
        <w:jc w:val="both"/>
        <w:rPr>
          <w:lang w:val="mn-MN"/>
        </w:rPr>
      </w:pPr>
    </w:p>
    <w:p w:rsidR="00D0050A" w:rsidRPr="00BE74C1" w:rsidRDefault="00D0050A" w:rsidP="00D0050A">
      <w:pPr>
        <w:ind w:firstLine="720"/>
        <w:jc w:val="both"/>
        <w:rPr>
          <w:lang w:val="mn-MN"/>
        </w:rPr>
      </w:pPr>
      <w:r>
        <w:rPr>
          <w:lang w:val="mn-MN"/>
        </w:rPr>
        <w:t xml:space="preserve">      </w:t>
      </w:r>
      <w:r w:rsidRPr="00BE74C1">
        <w:rPr>
          <w:lang w:val="mn-MN"/>
        </w:rPr>
        <w:t>1.3.2.“гүйцэтгэлийн зорилт, арга хэмжээ” гэж албан хаагчийн ажлын гүйцэтгэлийн үр дүнг илэрхийлэх, байгууллага, нэгжийн зорилго, зорилтын хүрээнд түүний эрхлэх ажил үүрэг, хийж гүйцэтгэх арга хэмжээг;</w:t>
      </w:r>
    </w:p>
    <w:p w:rsidR="00D0050A" w:rsidRPr="00BE74C1" w:rsidRDefault="00D0050A" w:rsidP="00D0050A">
      <w:pPr>
        <w:jc w:val="both"/>
        <w:rPr>
          <w:lang w:val="mn-MN"/>
        </w:rPr>
      </w:pPr>
    </w:p>
    <w:p w:rsidR="00D0050A" w:rsidRPr="00BE74C1" w:rsidRDefault="00D0050A" w:rsidP="00D0050A">
      <w:pPr>
        <w:ind w:firstLine="720"/>
        <w:jc w:val="both"/>
        <w:rPr>
          <w:lang w:val="mn-MN"/>
        </w:rPr>
      </w:pPr>
      <w:r>
        <w:rPr>
          <w:lang w:val="mn-MN"/>
        </w:rPr>
        <w:t xml:space="preserve">      </w:t>
      </w:r>
      <w:r w:rsidRPr="00BE74C1">
        <w:rPr>
          <w:lang w:val="mn-MN"/>
        </w:rPr>
        <w:t>1.3.3.“шалгуур үзүүлэлт” гэж албан хаагчийн төлөвлөсөн гүйцэтгэлийн зорилт, арга хэмжээ төлөвлөсөн хугацаанд биелсэн эсэхийг хэмжихээр заасан тоон болон чанарын үзүүлэлтийг;</w:t>
      </w:r>
    </w:p>
    <w:p w:rsidR="00D0050A" w:rsidRPr="00BE74C1" w:rsidRDefault="00D0050A" w:rsidP="00D0050A">
      <w:pPr>
        <w:jc w:val="both"/>
        <w:rPr>
          <w:lang w:val="mn-MN"/>
        </w:rPr>
      </w:pPr>
    </w:p>
    <w:p w:rsidR="00D0050A" w:rsidRPr="00BE74C1" w:rsidRDefault="00D0050A" w:rsidP="00D0050A">
      <w:pPr>
        <w:ind w:firstLine="720"/>
        <w:jc w:val="both"/>
        <w:rPr>
          <w:lang w:val="mn-MN"/>
        </w:rPr>
      </w:pPr>
      <w:r>
        <w:rPr>
          <w:lang w:val="mn-MN"/>
        </w:rPr>
        <w:t xml:space="preserve">      </w:t>
      </w:r>
      <w:r w:rsidRPr="00BE74C1">
        <w:rPr>
          <w:lang w:val="mn-MN"/>
        </w:rPr>
        <w:t>1.3.4.“хүрэх түвшин” гэж албан хаагчийн гүйцэтгэлийн төлөвлөгөөнд тусгасан, төлөвлөсөн хугацаа дуусахад хүрэхээр хүлээгдэж буй үр дүнг;</w:t>
      </w:r>
    </w:p>
    <w:p w:rsidR="00D0050A" w:rsidRPr="00BE74C1" w:rsidRDefault="00D0050A" w:rsidP="00D0050A">
      <w:pPr>
        <w:jc w:val="both"/>
        <w:rPr>
          <w:lang w:val="mn-MN"/>
        </w:rPr>
      </w:pPr>
    </w:p>
    <w:p w:rsidR="00D0050A" w:rsidRPr="00BE74C1" w:rsidRDefault="00D0050A" w:rsidP="00D0050A">
      <w:pPr>
        <w:ind w:firstLine="720"/>
        <w:jc w:val="both"/>
        <w:rPr>
          <w:lang w:val="mn-MN"/>
        </w:rPr>
      </w:pPr>
      <w:r>
        <w:rPr>
          <w:lang w:val="mn-MN"/>
        </w:rPr>
        <w:t xml:space="preserve">      </w:t>
      </w:r>
      <w:r w:rsidRPr="00BE74C1">
        <w:rPr>
          <w:lang w:val="mn-MN"/>
        </w:rPr>
        <w:t>1.3.5.“цахим систем” гэж албан хаагчийн гүйцэтгэлийн төлөвлөгөөг баталгаажуулах, гүйцэтгэлийн үнэлгээг бүртгэх нэгдсэн цахим системийг.</w:t>
      </w:r>
    </w:p>
    <w:p w:rsidR="00D0050A" w:rsidRPr="00BE74C1" w:rsidRDefault="00D0050A" w:rsidP="00D0050A">
      <w:pPr>
        <w:jc w:val="both"/>
        <w:rPr>
          <w:lang w:val="mn-MN"/>
        </w:rPr>
      </w:pPr>
    </w:p>
    <w:p w:rsidR="00D0050A" w:rsidRPr="00BE74C1" w:rsidRDefault="00D0050A" w:rsidP="00D0050A">
      <w:pPr>
        <w:ind w:firstLine="720"/>
        <w:jc w:val="both"/>
        <w:rPr>
          <w:lang w:val="mn-MN"/>
        </w:rPr>
      </w:pPr>
      <w:r w:rsidRPr="00BE74C1">
        <w:rPr>
          <w:lang w:val="mn-MN"/>
        </w:rPr>
        <w:t>1.4.Энэ журмыг төрийн захиргааны байгууллага дахь төрийн үйлчилгээний албан хаагчийн ажлын гүйцэтгэл, үр дүнг үнэлэхэд жишиг байдлаар ашиглаж болно.</w:t>
      </w:r>
    </w:p>
    <w:p w:rsidR="00D0050A" w:rsidRPr="00BE74C1" w:rsidRDefault="00D0050A" w:rsidP="00D0050A">
      <w:pPr>
        <w:jc w:val="both"/>
        <w:rPr>
          <w:lang w:val="mn-MN"/>
        </w:rPr>
      </w:pPr>
    </w:p>
    <w:p w:rsidR="00D0050A" w:rsidRPr="00D0050A" w:rsidRDefault="00D0050A" w:rsidP="00D0050A">
      <w:pPr>
        <w:jc w:val="center"/>
      </w:pPr>
      <w:r w:rsidRPr="00D0050A">
        <w:t>Хоёр.Төлөвлөгөө боловсруулах, батлуулах</w:t>
      </w:r>
    </w:p>
    <w:p w:rsidR="00D0050A" w:rsidRDefault="00D0050A" w:rsidP="00D0050A">
      <w:pPr>
        <w:jc w:val="both"/>
      </w:pPr>
    </w:p>
    <w:p w:rsidR="00D0050A" w:rsidRPr="00D0050A" w:rsidRDefault="00D0050A" w:rsidP="00D0050A">
      <w:pPr>
        <w:ind w:firstLine="720"/>
        <w:jc w:val="both"/>
      </w:pPr>
      <w:r w:rsidRPr="00D0050A">
        <w:t>2.1.Албан хаагчийн гүйцэтгэлийн төлөвлөгөө (цаашид “төлөвлөгөө” гэх) нь зохион байгуулалтын нэгжийн гүйцэтгэлийн төлөвлөгөөнд үндэслэж, тухайн албан хаагчийн албан тушаалын тодорхойлолттой уялдсан байна.</w:t>
      </w:r>
    </w:p>
    <w:p w:rsidR="00D0050A" w:rsidRDefault="00D0050A" w:rsidP="00D0050A">
      <w:pPr>
        <w:jc w:val="both"/>
      </w:pPr>
    </w:p>
    <w:p w:rsidR="00D0050A" w:rsidRPr="00D0050A" w:rsidRDefault="00D0050A" w:rsidP="00D0050A">
      <w:pPr>
        <w:ind w:firstLine="720"/>
        <w:jc w:val="both"/>
      </w:pPr>
      <w:r w:rsidRPr="00D0050A">
        <w:lastRenderedPageBreak/>
        <w:t>2.2.Албан хаагч төлөвлөгөөг Засгийн газрын Хэрэг эрхлэх газрын даргын баталсан Төрийн жинхэнэ албан хаагчийн гүйцэтгэлийн төлөвлөгөө боловсруулах аргачлал, загварын дагуу боловсруулж, тухайн жилийн 01 дүгээр сарын 10-ны өдрийн дотор цахим системд илгээнэ.</w:t>
      </w:r>
    </w:p>
    <w:p w:rsidR="00D0050A" w:rsidRDefault="00D0050A" w:rsidP="00D0050A">
      <w:pPr>
        <w:jc w:val="both"/>
      </w:pPr>
    </w:p>
    <w:p w:rsidR="00D0050A" w:rsidRPr="00D0050A" w:rsidRDefault="00D0050A" w:rsidP="00D0050A">
      <w:pPr>
        <w:ind w:firstLine="720"/>
        <w:jc w:val="both"/>
      </w:pPr>
      <w:r w:rsidRPr="00D0050A">
        <w:t xml:space="preserve">2.3.Албан хаагчийн төлөвлөгөө нь албан хаагчийн гүйцэтгэлийн зорилт, мэдлэг чадвараа дээшлүүлэх зорилт гэсэн хоёр хэсгээс бүрдэнэ. Хэрэгжүүлэх арга хэмжээ нь суурь түвшин, хүрэх түвшин, хэмжих шалгуур үзүүлэлт, гүйцэтгэж эхлэх, дуусах хугацаа гэсэн хэсэгтэй байна. Гүйцэтгэлийн зорилтыг арга хэмжээний нэгэн адилаар суурь түвшин, хүрэх түвшин, хэмжих шалгуур үзүүлэлттэй байхаар тооцон төлөвлөж болно. </w:t>
      </w:r>
    </w:p>
    <w:p w:rsidR="00D0050A" w:rsidRDefault="00D0050A" w:rsidP="00D0050A">
      <w:pPr>
        <w:jc w:val="both"/>
      </w:pPr>
    </w:p>
    <w:p w:rsidR="00D0050A" w:rsidRPr="00D0050A" w:rsidRDefault="00D0050A" w:rsidP="00D0050A">
      <w:pPr>
        <w:ind w:firstLine="720"/>
        <w:jc w:val="both"/>
      </w:pPr>
      <w:r w:rsidRPr="00D0050A">
        <w:t xml:space="preserve">2.4.Нэгжийн дарга нь албан хаагчийн төлөвлөгөөнд албан тушаалын тодорхойлолтод заагдсан ажил үүрэг, байгууллага болон нэгжийн төлөвлөгөө дэх зорилт, арга хэмжээ тусгагдсан эсэхийг хянан, тухайн жилийн 01 дүгээр сарын 15-ны өдрийн дотор цахим системд баталгаажуулна. </w:t>
      </w:r>
    </w:p>
    <w:p w:rsidR="00D0050A" w:rsidRDefault="00D0050A" w:rsidP="00D0050A">
      <w:pPr>
        <w:jc w:val="both"/>
      </w:pPr>
    </w:p>
    <w:p w:rsidR="00D0050A" w:rsidRPr="00D0050A" w:rsidRDefault="00D0050A" w:rsidP="00D0050A">
      <w:pPr>
        <w:ind w:firstLine="720"/>
        <w:jc w:val="both"/>
      </w:pPr>
      <w:r w:rsidRPr="00D0050A">
        <w:t>2.5.Нэгжийн даргын төлөвлөгөө нь тухайн зохион байгуулалтын нэгжийн төлөвлөгөө болон мэдлэг чадвараа дээшлүүлэх зорилт, арга хэмжээ гэсэн хоёр хэсгээс бүрдэнэ.</w:t>
      </w:r>
    </w:p>
    <w:p w:rsidR="00D0050A" w:rsidRDefault="00D0050A" w:rsidP="00D0050A">
      <w:pPr>
        <w:jc w:val="both"/>
      </w:pPr>
    </w:p>
    <w:p w:rsidR="00D0050A" w:rsidRPr="00D0050A" w:rsidRDefault="00D0050A" w:rsidP="00D0050A">
      <w:pPr>
        <w:ind w:firstLine="720"/>
        <w:jc w:val="both"/>
      </w:pPr>
      <w:r w:rsidRPr="00D0050A">
        <w:t xml:space="preserve">2.6.Зохион байгуулалтын нэгжгүй бол албан хаагчийн төлөвлөгөөг төсвийн шууд захирагч хянан тухайн жилийн 01 дүгээр сарын 15-ны өдрийн дотор цахим системд баталгаажуулна. </w:t>
      </w:r>
    </w:p>
    <w:p w:rsidR="00D0050A" w:rsidRDefault="00D0050A" w:rsidP="00D0050A">
      <w:pPr>
        <w:jc w:val="both"/>
      </w:pPr>
    </w:p>
    <w:p w:rsidR="00D0050A" w:rsidRPr="00D0050A" w:rsidRDefault="00D0050A" w:rsidP="00D0050A">
      <w:pPr>
        <w:ind w:firstLine="720"/>
        <w:jc w:val="both"/>
      </w:pPr>
      <w:r w:rsidRPr="00D0050A">
        <w:t>2.7.Аймаг, нийслэл, сум, дүүрэгт босоо удирдлагатай байгууллагын албан хаагчийн төлөвлөгөөг тухайн шатны Засаг даргын Тамгын газрын даргын саналыг үндэслэн өөрийн харьяалах төсвийн шууд захирагч хянан тухайн жилийн</w:t>
      </w:r>
      <w:r w:rsidR="00065498">
        <w:rPr>
          <w:lang w:val="mn-MN"/>
        </w:rPr>
        <w:t xml:space="preserve">           </w:t>
      </w:r>
      <w:r w:rsidRPr="00D0050A">
        <w:t xml:space="preserve"> 01 дүгээр сарын 15-ны өдрийн дотор цахим системд баталгаажуулна.</w:t>
      </w:r>
    </w:p>
    <w:p w:rsidR="00D0050A" w:rsidRDefault="00D0050A" w:rsidP="00D0050A">
      <w:pPr>
        <w:jc w:val="both"/>
      </w:pPr>
    </w:p>
    <w:p w:rsidR="00D0050A" w:rsidRPr="00D0050A" w:rsidRDefault="00D0050A" w:rsidP="00D0050A">
      <w:pPr>
        <w:ind w:firstLine="720"/>
        <w:jc w:val="both"/>
      </w:pPr>
      <w:r w:rsidRPr="00D0050A">
        <w:t xml:space="preserve">2.8.Төлөвлөгөө батлагдсанаас хойш албан хаагч цаг үеийн шаардлагын дагуу нэмэлт чиг үүрэг гүйцэтгэх, албан хаагчийн албан тушаалын тодорхойлолтод өөрчлөлт орох, түүнчлэн байгууллагын удирдлагын шийдвэрээр болон холбогдох бусад хууль тогтоомжоор тухайн арга хэмжээ хэрэгжих боломжгүй болсон нь тогтоогдсон тохиолдолд төлөвлөгөөний “Гүйцэтгэлийн зорилт” хэсэгт нэмэлт, өөрчлөлт оруулах бөгөөд нэмэлт, өөрчлөлт нь төлөвлөгөөний салшгүй хэсэг байна. </w:t>
      </w:r>
    </w:p>
    <w:p w:rsidR="00D0050A" w:rsidRDefault="00D0050A" w:rsidP="00D0050A">
      <w:pPr>
        <w:jc w:val="both"/>
      </w:pPr>
    </w:p>
    <w:p w:rsidR="00D0050A" w:rsidRPr="00D0050A" w:rsidRDefault="00D0050A" w:rsidP="00D0050A">
      <w:pPr>
        <w:ind w:firstLine="720"/>
        <w:jc w:val="both"/>
      </w:pPr>
      <w:r w:rsidRPr="00D0050A">
        <w:t>2.9.Албан хаагч энэ журмын 2.8-д заасны дагуу төлөвлөгөөнд оруулсан нэмэлт, өөрчлөлтийг тухай бүр нь цахим системд илгээнэ.</w:t>
      </w:r>
    </w:p>
    <w:p w:rsidR="00D0050A" w:rsidRDefault="00D0050A" w:rsidP="00D0050A">
      <w:pPr>
        <w:jc w:val="both"/>
      </w:pPr>
    </w:p>
    <w:p w:rsidR="00D0050A" w:rsidRPr="00D0050A" w:rsidRDefault="00D0050A" w:rsidP="00D0050A">
      <w:pPr>
        <w:ind w:firstLine="720"/>
        <w:jc w:val="both"/>
      </w:pPr>
      <w:r w:rsidRPr="00D0050A">
        <w:t>2.10.Төлөвлөгөөний өөрчлөлтийг тухай бүрд илгээсэн өдрөөр нэгжийн дарга хүлээн авч цахим системд баталгаажуул</w:t>
      </w:r>
      <w:r w:rsidRPr="00D0050A">
        <w:rPr>
          <w:lang w:val="mn-MN"/>
        </w:rPr>
        <w:t>на</w:t>
      </w:r>
      <w:r w:rsidRPr="00D0050A">
        <w:t>.</w:t>
      </w:r>
    </w:p>
    <w:p w:rsidR="00D0050A" w:rsidRDefault="00D0050A" w:rsidP="00D0050A">
      <w:pPr>
        <w:jc w:val="both"/>
      </w:pPr>
    </w:p>
    <w:p w:rsidR="00D0050A" w:rsidRPr="00D0050A" w:rsidRDefault="00D0050A" w:rsidP="00D0050A">
      <w:pPr>
        <w:ind w:firstLine="720"/>
        <w:jc w:val="both"/>
      </w:pPr>
      <w:r w:rsidRPr="00D0050A">
        <w:t>2.11.Албан хаагч төрийн албанаас түр чөлөөлөгдсөн, чөлөөлөгдсөн, халагдсан бол үнэлэх эрх бүхий албан тушаалтан тухайн өдрөөр төлөвлөгөөний биелэлтийг үнэлж, дуусгавар болгоно.</w:t>
      </w:r>
    </w:p>
    <w:p w:rsidR="00D0050A" w:rsidRDefault="00D0050A" w:rsidP="00D0050A">
      <w:pPr>
        <w:jc w:val="both"/>
      </w:pPr>
    </w:p>
    <w:p w:rsidR="00D0050A" w:rsidRPr="00D0050A" w:rsidRDefault="00D0050A" w:rsidP="00D0050A">
      <w:pPr>
        <w:ind w:firstLine="720"/>
        <w:jc w:val="both"/>
      </w:pPr>
      <w:r w:rsidRPr="00D0050A">
        <w:t>2.12.Төлөвлөгөөг энэ журмын 2.2-т заасан аргачлал, загварын дагуу төлөвлөөгүй нь албан хаагчийн болон нэгжийн даргын гүйцэтгэлийн үнэлгээнээс оноо хасах үндэслэл болно.</w:t>
      </w:r>
    </w:p>
    <w:p w:rsidR="00D0050A" w:rsidRDefault="00D0050A" w:rsidP="00D0050A">
      <w:pPr>
        <w:jc w:val="both"/>
      </w:pPr>
    </w:p>
    <w:p w:rsidR="00D0050A" w:rsidRDefault="00D0050A" w:rsidP="00D0050A">
      <w:pPr>
        <w:jc w:val="both"/>
      </w:pPr>
    </w:p>
    <w:p w:rsidR="00D0050A" w:rsidRPr="00D0050A" w:rsidRDefault="00D0050A" w:rsidP="00D0050A">
      <w:pPr>
        <w:jc w:val="center"/>
      </w:pPr>
      <w:r w:rsidRPr="00D0050A">
        <w:lastRenderedPageBreak/>
        <w:t>Гурав.Төлөвлөгөөний биелэлтийг хангуулах</w:t>
      </w:r>
    </w:p>
    <w:p w:rsidR="00D0050A" w:rsidRDefault="00D0050A" w:rsidP="00D0050A">
      <w:pPr>
        <w:jc w:val="both"/>
      </w:pPr>
    </w:p>
    <w:p w:rsidR="00D0050A" w:rsidRPr="00D0050A" w:rsidRDefault="00D0050A" w:rsidP="00D0050A">
      <w:pPr>
        <w:ind w:firstLine="720"/>
        <w:jc w:val="both"/>
      </w:pPr>
      <w:r w:rsidRPr="00D0050A">
        <w:t>3.1.Нэгжийн дарга төлөвлөгөөний гүйцэтгэлд хяналт тавих болон хангалтгүй байгаа зорилт, арга хэмжээний биелэлтийг хангуулах зорилгоор албан хаагчтай хийх явцын ярилцлагыг улиралд 1-ээс доошгүй удаа зохион байгуулна.</w:t>
      </w:r>
    </w:p>
    <w:p w:rsidR="00D0050A" w:rsidRDefault="00D0050A" w:rsidP="00D0050A">
      <w:pPr>
        <w:jc w:val="both"/>
      </w:pPr>
    </w:p>
    <w:p w:rsidR="00D0050A" w:rsidRPr="00D0050A" w:rsidRDefault="00D0050A" w:rsidP="00D0050A">
      <w:pPr>
        <w:ind w:firstLine="720"/>
        <w:jc w:val="both"/>
      </w:pPr>
      <w:r w:rsidRPr="00D0050A">
        <w:t>3.2.Нэгжийн дарга энэ журмын 3.1-д заасан ярилцлагын явц, шийдвэрийн талаарх тэмдэглэл хөтөлнө. Төрийн албан хаагчийн төлөвлөгөөний гүйцэтгэлийг хангуулах явцын</w:t>
      </w:r>
      <w:r w:rsidRPr="00D0050A" w:rsidDel="00A9099D">
        <w:t xml:space="preserve"> </w:t>
      </w:r>
      <w:r w:rsidRPr="00D0050A">
        <w:t>ярилцлагын тэмдэглэлийн загварыг Засгийн газрын Хэрэг эрхлэх газрын дарга батална.</w:t>
      </w:r>
    </w:p>
    <w:p w:rsidR="00D0050A" w:rsidRDefault="00D0050A" w:rsidP="00D0050A">
      <w:pPr>
        <w:jc w:val="both"/>
      </w:pPr>
    </w:p>
    <w:p w:rsidR="00D0050A" w:rsidRPr="00D0050A" w:rsidRDefault="00D0050A" w:rsidP="00D0050A">
      <w:pPr>
        <w:ind w:firstLine="720"/>
        <w:jc w:val="both"/>
      </w:pPr>
      <w:r w:rsidRPr="00D0050A">
        <w:t xml:space="preserve">3.3.Энэ журмын 3.1-д заасан явцын ярилцлагыг зохион байгуулаагүй, хангалтгүй зохион байгуулсан нь нэгжийн даргын гүйцэтгэлийн үнэлгээнээс оноо хасах үндэслэл болно. </w:t>
      </w:r>
    </w:p>
    <w:p w:rsidR="00D0050A" w:rsidRDefault="00D0050A" w:rsidP="00D0050A">
      <w:pPr>
        <w:jc w:val="both"/>
      </w:pPr>
    </w:p>
    <w:p w:rsidR="00D0050A" w:rsidRPr="00D0050A" w:rsidRDefault="00D0050A" w:rsidP="00D0050A">
      <w:pPr>
        <w:ind w:firstLine="720"/>
        <w:jc w:val="both"/>
      </w:pPr>
      <w:r w:rsidRPr="00D0050A">
        <w:t>3.4.Албан хаагч төлөвлөгөөний биелэлтийн талаар нэгжийн дарга, зохион байгуулалтын нэгжгүй бол байгууллагын төсвийн шууд захирагчид танилцуулж, зохих дэмжлэг, чиглэл авч ажиллах үүрэг хүлээнэ.</w:t>
      </w:r>
    </w:p>
    <w:p w:rsidR="00D0050A" w:rsidRDefault="00D0050A" w:rsidP="00D0050A">
      <w:pPr>
        <w:jc w:val="both"/>
      </w:pPr>
    </w:p>
    <w:p w:rsidR="00D0050A" w:rsidRDefault="00D0050A" w:rsidP="00D0050A">
      <w:pPr>
        <w:jc w:val="center"/>
      </w:pPr>
      <w:r w:rsidRPr="00D0050A">
        <w:t>Дөрөв.Төлөвлөгөөний биелэлтийг</w:t>
      </w:r>
      <w:r w:rsidRPr="00D0050A">
        <w:br/>
      </w:r>
      <w:r>
        <w:rPr>
          <w:lang w:val="mn-MN"/>
        </w:rPr>
        <w:t xml:space="preserve">         </w:t>
      </w:r>
      <w:r w:rsidR="00525F12">
        <w:rPr>
          <w:lang w:val="mn-MN"/>
        </w:rPr>
        <w:t xml:space="preserve"> </w:t>
      </w:r>
      <w:r>
        <w:rPr>
          <w:lang w:val="mn-MN"/>
        </w:rPr>
        <w:t xml:space="preserve"> </w:t>
      </w:r>
      <w:r w:rsidRPr="00D0050A">
        <w:t>тайлагнах, баталгаажуулах</w:t>
      </w:r>
    </w:p>
    <w:p w:rsidR="00D0050A" w:rsidRDefault="00D0050A" w:rsidP="00D0050A">
      <w:pPr>
        <w:jc w:val="both"/>
      </w:pPr>
    </w:p>
    <w:p w:rsidR="00D0050A" w:rsidRPr="00D0050A" w:rsidRDefault="00D0050A" w:rsidP="00D0050A">
      <w:pPr>
        <w:ind w:firstLine="720"/>
        <w:jc w:val="both"/>
      </w:pPr>
      <w:r w:rsidRPr="00D0050A">
        <w:t>4.1.Албан хаагч төлөвлөгөөний биелэлтийг Засгийн газрын Хэрэг эрхлэх газрын даргын баталсан Төрийн жинхэнэ албан хаагчийн гүйцэтгэлийн тайлангийн загварын дагуу хагас жилээр 6 дугаар сарын 10-ны өдрийн дотор, бүтэн жилээр 12 дугаар сарын 05-ны өдрийн дотор тайлагнана.</w:t>
      </w:r>
    </w:p>
    <w:p w:rsidR="00D0050A" w:rsidRDefault="00D0050A" w:rsidP="00D0050A">
      <w:pPr>
        <w:jc w:val="both"/>
      </w:pPr>
    </w:p>
    <w:p w:rsidR="00D0050A" w:rsidRPr="00D0050A" w:rsidRDefault="00D0050A" w:rsidP="00D0050A">
      <w:pPr>
        <w:ind w:firstLine="720"/>
        <w:jc w:val="both"/>
      </w:pPr>
      <w:r w:rsidRPr="00D0050A">
        <w:t>4.2.Албан хаагчид удирдах албан тушаалтнаас шууд өгсөн нэмэлт үүрэг даалгавар, арга хэмжээг энэхүү журмын 2.8-д заасан нэмэлт ажил, үүргийн нэгэн адилаар төлөвлөгөөний “Гүйцэтгэлийн зорилт” хэсэгт хамааруулан тайлагнана.</w:t>
      </w:r>
    </w:p>
    <w:p w:rsidR="00D0050A" w:rsidRDefault="00D0050A" w:rsidP="00D0050A">
      <w:pPr>
        <w:jc w:val="both"/>
      </w:pPr>
    </w:p>
    <w:p w:rsidR="00D0050A" w:rsidRPr="00D0050A" w:rsidRDefault="00D0050A" w:rsidP="00D0050A">
      <w:pPr>
        <w:ind w:firstLine="720"/>
        <w:jc w:val="both"/>
      </w:pPr>
      <w:r w:rsidRPr="00D0050A">
        <w:t>4.3.Энэ журмын 4.2-т заасан удирдах албан тушаалтнаас шууд өгсөн нэмэлт үүрэг даалгавар, арга хэмжээг Засгийн газрын Хэрэг эрхлэх газрын даргын баталсан “</w:t>
      </w:r>
      <w:r w:rsidR="00D648F4">
        <w:rPr>
          <w:lang w:val="mn-MN"/>
        </w:rPr>
        <w:t>Н</w:t>
      </w:r>
      <w:r w:rsidRPr="00D0050A">
        <w:t>эмэлт үүрэг даалгаврын хуудас”-аар тухай бүр нь баталгаажуулж, цахим системд бүртгэнэ.</w:t>
      </w:r>
    </w:p>
    <w:p w:rsidR="00D0050A" w:rsidRDefault="00D0050A" w:rsidP="00D0050A">
      <w:pPr>
        <w:jc w:val="both"/>
      </w:pPr>
    </w:p>
    <w:p w:rsidR="00D0050A" w:rsidRPr="00D0050A" w:rsidRDefault="00D0050A" w:rsidP="00D0050A">
      <w:pPr>
        <w:ind w:firstLine="720"/>
        <w:jc w:val="both"/>
      </w:pPr>
      <w:r w:rsidRPr="00D0050A">
        <w:t>4.4.Төлөвлөгөөний биелэлтийг энэхүү журмын 4.1-д заасан аргачлал, загварт нийцүүлэн тайлагнаагүй нь тухайн албан хаагчийн болон нэгжийн даргын гүйцэтгэлийн үнэлгээнээс оноо хасах үндэслэл болно.</w:t>
      </w:r>
    </w:p>
    <w:p w:rsidR="00D0050A" w:rsidRDefault="00D0050A" w:rsidP="00D0050A">
      <w:pPr>
        <w:jc w:val="both"/>
      </w:pPr>
    </w:p>
    <w:p w:rsidR="00D0050A" w:rsidRPr="00D0050A" w:rsidRDefault="00D0050A" w:rsidP="00D0050A">
      <w:pPr>
        <w:jc w:val="center"/>
      </w:pPr>
      <w:r w:rsidRPr="00D0050A">
        <w:t>Тав.Албан хаагчийн ажлын гүйцэтгэл, үр дүн,</w:t>
      </w:r>
      <w:r w:rsidRPr="00D0050A">
        <w:br/>
        <w:t>мэргэшлийн түвшинг үнэлэх</w:t>
      </w:r>
    </w:p>
    <w:p w:rsidR="00D0050A" w:rsidRDefault="00D0050A" w:rsidP="00D0050A">
      <w:pPr>
        <w:jc w:val="both"/>
      </w:pPr>
    </w:p>
    <w:p w:rsidR="00D0050A" w:rsidRPr="00D0050A" w:rsidRDefault="00D0050A" w:rsidP="00D0050A">
      <w:pPr>
        <w:ind w:firstLine="720"/>
        <w:jc w:val="both"/>
      </w:pPr>
      <w:r w:rsidRPr="00D0050A">
        <w:t>5.1.Нэгжийн дарга (зохион байгуулалтын нэгжгүй бол байгууллагын төсвийн шууд захирагч) албан хаагчийн төлөвлөгөөний биелэлтийг хянаж, Засгийн газрын Хэрэг эрхлэх газрын даргын баталсан Төрийн жинхэнэ албан хаагчийн ажлын гүйцэтгэл, үр дүн, мэргэшлийн түвшинг үнэлэх аргачлалын дагуу үнэлгээний хуудсаар үнэлнэ.</w:t>
      </w:r>
    </w:p>
    <w:p w:rsidR="00D0050A" w:rsidRDefault="00D0050A" w:rsidP="00D0050A">
      <w:pPr>
        <w:jc w:val="both"/>
      </w:pPr>
    </w:p>
    <w:p w:rsidR="00D0050A" w:rsidRDefault="00D0050A" w:rsidP="00D0050A">
      <w:pPr>
        <w:jc w:val="both"/>
      </w:pPr>
    </w:p>
    <w:p w:rsidR="001C09B0" w:rsidRDefault="001C09B0" w:rsidP="00D0050A">
      <w:pPr>
        <w:jc w:val="both"/>
      </w:pPr>
    </w:p>
    <w:p w:rsidR="00D0050A" w:rsidRPr="00D0050A" w:rsidRDefault="00D0050A" w:rsidP="00D0050A">
      <w:pPr>
        <w:ind w:firstLine="720"/>
        <w:jc w:val="both"/>
      </w:pPr>
      <w:r w:rsidRPr="00D0050A">
        <w:t xml:space="preserve">5.2.Аймаг, нийслэл, сум, дүүргийн босоо удирдлагатай байгууллагын албан хаагчийн төлөвлөгөөний гүйцэтгэлийг харьяалах дээд шатны байгууллагын </w:t>
      </w:r>
      <w:r w:rsidRPr="00D0050A">
        <w:lastRenderedPageBreak/>
        <w:t>удирдлага үнэлэхдээ тухайн шатны Засаг даргын Тамгын газрын даргын саналыг тусгана.</w:t>
      </w:r>
    </w:p>
    <w:p w:rsidR="00D0050A" w:rsidRDefault="00D0050A" w:rsidP="00D0050A">
      <w:pPr>
        <w:jc w:val="both"/>
      </w:pPr>
    </w:p>
    <w:p w:rsidR="00D0050A" w:rsidRPr="00D0050A" w:rsidRDefault="00D0050A" w:rsidP="00D0050A">
      <w:pPr>
        <w:ind w:firstLine="720"/>
        <w:jc w:val="both"/>
      </w:pPr>
      <w:r w:rsidRPr="00D0050A">
        <w:t>5.3.Албан хаагчийн ажлын гүйцэтгэл, үр дүн, мэргэшлийн түвшинг Засгийн газрын Хэрэг эрхлэх газрын даргын баталсан Төрийн жинхэнэ албан хаагчийн ажлын гүйцэтгэл, үр дүн, мэргэшлийн түвшинг үнэлэх аргачлалын дагуу дараах байдлаар тодорхойлж үнэлнэ:</w:t>
      </w:r>
    </w:p>
    <w:p w:rsidR="00D0050A" w:rsidRDefault="00D0050A" w:rsidP="00D0050A">
      <w:pPr>
        <w:jc w:val="both"/>
      </w:pPr>
    </w:p>
    <w:p w:rsidR="00D0050A" w:rsidRPr="00D0050A" w:rsidRDefault="00D0050A" w:rsidP="00D0050A">
      <w:pPr>
        <w:ind w:firstLine="720"/>
        <w:jc w:val="both"/>
      </w:pPr>
      <w:r>
        <w:rPr>
          <w:lang w:val="mn-MN"/>
        </w:rPr>
        <w:t xml:space="preserve">      </w:t>
      </w:r>
      <w:r w:rsidRPr="00D0050A">
        <w:t>5.3.1.гүйцэтгэлийн зорилт, арга хэмжээний биелэлтийг тухайн албан хаагчийн төлөвлөгөөнд тусгасан арга хэмжээ болон нэмэлт ажлын үр дүнгээр тооцож 70 хүртэлх оноогоор;</w:t>
      </w:r>
    </w:p>
    <w:p w:rsidR="00D0050A" w:rsidRDefault="00D0050A" w:rsidP="00D0050A">
      <w:pPr>
        <w:jc w:val="both"/>
      </w:pPr>
    </w:p>
    <w:p w:rsidR="00D0050A" w:rsidRPr="00D0050A" w:rsidRDefault="00D0050A" w:rsidP="00D0050A">
      <w:pPr>
        <w:ind w:firstLine="720"/>
        <w:jc w:val="both"/>
      </w:pPr>
      <w:r>
        <w:rPr>
          <w:lang w:val="mn-MN"/>
        </w:rPr>
        <w:t xml:space="preserve">      </w:t>
      </w:r>
      <w:r w:rsidRPr="00D0050A">
        <w:t>5.3.2.мэдлэг чадварын үнэлгээ, мэдлэг ур чадвараа дээшлүүлэх зорилт, арга хэмжээний биелэлтийг 15 хүртэлх оноогоор;</w:t>
      </w:r>
    </w:p>
    <w:p w:rsidR="00D0050A" w:rsidRDefault="00D0050A" w:rsidP="00D0050A">
      <w:pPr>
        <w:jc w:val="both"/>
      </w:pPr>
    </w:p>
    <w:p w:rsidR="00D0050A" w:rsidRPr="00D0050A" w:rsidRDefault="00D0050A" w:rsidP="00D0050A">
      <w:pPr>
        <w:ind w:firstLine="720"/>
        <w:jc w:val="both"/>
      </w:pPr>
      <w:r>
        <w:rPr>
          <w:lang w:val="mn-MN"/>
        </w:rPr>
        <w:t xml:space="preserve">      </w:t>
      </w:r>
      <w:r w:rsidRPr="00D0050A">
        <w:t>5.3.3.хандлага, ёс зүй, ур чадварын үнэлгээг                                                                          15 хүртэлх оноогоор.</w:t>
      </w:r>
    </w:p>
    <w:p w:rsidR="00D0050A" w:rsidRDefault="00D0050A" w:rsidP="00D0050A">
      <w:pPr>
        <w:jc w:val="both"/>
      </w:pPr>
    </w:p>
    <w:p w:rsidR="00D0050A" w:rsidRPr="00D0050A" w:rsidRDefault="00D0050A" w:rsidP="00D0050A">
      <w:pPr>
        <w:ind w:firstLine="720"/>
        <w:jc w:val="both"/>
      </w:pPr>
      <w:r w:rsidRPr="00D0050A">
        <w:t>5.4.Нэгж дотроо дахин нэгжгүй нэгжийн даргын үнэлгээг төсвийн шууд захирагч, дээрээ нэгжтэй нэгжийн даргын үнэлгээг дээд шатны нэгжийн дарга үнэлэх бөгөөд нэгжийн даргын ажлын гүйцэтгэл, үр дүн, мэргэшлийн түвшинг дараах байдлаар тодорхойлж үнэлнэ:</w:t>
      </w:r>
    </w:p>
    <w:p w:rsidR="00D0050A" w:rsidRDefault="00D0050A" w:rsidP="00D0050A">
      <w:pPr>
        <w:jc w:val="both"/>
      </w:pPr>
    </w:p>
    <w:p w:rsidR="00D0050A" w:rsidRPr="00D0050A" w:rsidRDefault="00D0050A" w:rsidP="00D0050A">
      <w:pPr>
        <w:ind w:firstLine="720"/>
        <w:jc w:val="both"/>
      </w:pPr>
      <w:r>
        <w:rPr>
          <w:lang w:val="mn-MN"/>
        </w:rPr>
        <w:t xml:space="preserve">      </w:t>
      </w:r>
      <w:r w:rsidRPr="00D0050A">
        <w:t>5.4.1.гүйцэтгэлийн зорилт, арга хэмжээний биелэлтийг тухайн нэгжийн төлөвлөгөөнд тусгасан арга хэмжээний үр дүнгээр тооцож 70 хүртэлх оноогоор;</w:t>
      </w:r>
    </w:p>
    <w:p w:rsidR="00D0050A" w:rsidRDefault="00D0050A" w:rsidP="00D0050A">
      <w:pPr>
        <w:jc w:val="both"/>
      </w:pPr>
    </w:p>
    <w:p w:rsidR="00D0050A" w:rsidRPr="00D0050A" w:rsidRDefault="00D0050A" w:rsidP="00D0050A">
      <w:pPr>
        <w:ind w:firstLine="720"/>
        <w:jc w:val="both"/>
      </w:pPr>
      <w:r>
        <w:rPr>
          <w:lang w:val="mn-MN"/>
        </w:rPr>
        <w:t xml:space="preserve">      </w:t>
      </w:r>
      <w:r w:rsidRPr="00D0050A">
        <w:t>5.4.2.мэдлэг чадварын үнэлгээг, мэдлэг ур чадвараа дээшлүүлэх зорилт, арга хэмжээний биелэлтээр тооцон 15 хүртэлх оноогоор;</w:t>
      </w:r>
    </w:p>
    <w:p w:rsidR="00D0050A" w:rsidRDefault="00D0050A" w:rsidP="00D0050A">
      <w:pPr>
        <w:jc w:val="both"/>
      </w:pPr>
    </w:p>
    <w:p w:rsidR="00D0050A" w:rsidRPr="00D0050A" w:rsidRDefault="00D0050A" w:rsidP="00D0050A">
      <w:pPr>
        <w:ind w:firstLine="720"/>
        <w:jc w:val="both"/>
      </w:pPr>
      <w:r>
        <w:rPr>
          <w:lang w:val="mn-MN"/>
        </w:rPr>
        <w:t xml:space="preserve">      </w:t>
      </w:r>
      <w:r w:rsidRPr="00D0050A">
        <w:t>5.4.3.хандлага, ёс зүй, удирдах арга барилын үнэлгээг 15 хүртэлх оноогоор.</w:t>
      </w:r>
    </w:p>
    <w:p w:rsidR="00D0050A" w:rsidRDefault="00D0050A" w:rsidP="00D0050A">
      <w:pPr>
        <w:jc w:val="both"/>
      </w:pPr>
    </w:p>
    <w:p w:rsidR="00D0050A" w:rsidRPr="00D0050A" w:rsidRDefault="00D0050A" w:rsidP="00D0050A">
      <w:pPr>
        <w:ind w:firstLine="720"/>
        <w:jc w:val="both"/>
      </w:pPr>
      <w:r w:rsidRPr="00D0050A">
        <w:t>5.5.Энэ журмын 5.3.3-т заасан албан хаагчийн хандлага, ёс зүй, ур чадварын үнэлгээний багаар ажиллах чадварыг нэгжийн хамт олноор үнэлүүлэх ажлыг нэгжийн дарга зохион байгуулах бөгөөд үнэлгээг албан хаагчдаас нууцаар авч нэгтгэн дүгнэнэ.</w:t>
      </w:r>
    </w:p>
    <w:p w:rsidR="00D0050A" w:rsidRDefault="00D0050A" w:rsidP="00D0050A">
      <w:pPr>
        <w:jc w:val="both"/>
      </w:pPr>
    </w:p>
    <w:p w:rsidR="00D0050A" w:rsidRPr="00D0050A" w:rsidRDefault="00D0050A" w:rsidP="00D0050A">
      <w:pPr>
        <w:ind w:firstLine="720"/>
        <w:jc w:val="both"/>
      </w:pPr>
      <w:r w:rsidRPr="00D0050A">
        <w:t xml:space="preserve">5.6.Төлөвлөсөн зорилт, арга хэмжээний биелэлтийг хэмжих шалгуур үзүүлэлтийг орцын, явцын, гарцын, үр дүнгийн аль нэг шалгуур үзүүлэлтээр тодорхойлсон байдлаас нь хамаарч гүйцэтгэлийг үнэлнэ. Зорилт, арга хэмжээний үнэлгээнд статистик, судалгааны үр дүнг харгалзан үнэлж болно. </w:t>
      </w:r>
    </w:p>
    <w:p w:rsidR="00D0050A" w:rsidRDefault="00D0050A" w:rsidP="00D0050A">
      <w:pPr>
        <w:jc w:val="both"/>
      </w:pPr>
    </w:p>
    <w:p w:rsidR="00D0050A" w:rsidRPr="00D0050A" w:rsidRDefault="00D0050A" w:rsidP="00D0050A">
      <w:pPr>
        <w:ind w:firstLine="720"/>
        <w:jc w:val="both"/>
      </w:pPr>
      <w:r w:rsidRPr="00D0050A">
        <w:t>5.7.Албан хаагч төлөвлөгөөний биелэлтийг дүгнэх хугацаа дуусахад</w:t>
      </w:r>
      <w:r w:rsidR="001C09B0">
        <w:rPr>
          <w:lang w:val="mn-MN"/>
        </w:rPr>
        <w:t xml:space="preserve">          </w:t>
      </w:r>
      <w:r>
        <w:rPr>
          <w:lang w:val="mn-MN"/>
        </w:rPr>
        <w:t xml:space="preserve"> </w:t>
      </w:r>
      <w:r w:rsidRPr="00D0050A">
        <w:t>3 сараас бага хугацаа үлдсэн үед тухайн албан тушаалд томилогдсон бол түүний тус хугацаанд гүйцэтгэсэн ажлыг дараагийн үнэлгээний хугацаанд нэгтгэн дүгнэнэ.</w:t>
      </w:r>
    </w:p>
    <w:p w:rsidR="00D0050A" w:rsidRDefault="00D0050A" w:rsidP="00D0050A">
      <w:pPr>
        <w:jc w:val="both"/>
      </w:pPr>
    </w:p>
    <w:p w:rsidR="00D0050A" w:rsidRPr="00D0050A" w:rsidRDefault="00D0050A" w:rsidP="00D0050A">
      <w:pPr>
        <w:ind w:firstLine="720"/>
        <w:jc w:val="both"/>
      </w:pPr>
      <w:r w:rsidRPr="00D0050A">
        <w:t xml:space="preserve">5.8.Нэгжийн даргын (зохион байгуулалтын нэгжгүй байгууллагын хувьд төсвийн шууд захирагч) өгсөн гүйцэтгэлийн үнэлгээтэй албан хаагч танилцаж, хүлээн зөвшөөрч байгаа тохиолдолд гарын үсэг зурж баталгаажуулна. </w:t>
      </w:r>
    </w:p>
    <w:p w:rsidR="00D0050A" w:rsidRPr="00D0050A" w:rsidRDefault="00D0050A" w:rsidP="00D0050A">
      <w:pPr>
        <w:ind w:firstLine="720"/>
        <w:jc w:val="both"/>
      </w:pPr>
      <w:r w:rsidRPr="00D0050A">
        <w:t>5.9.Нэгжийн даргын төлөвлөгөөний хавсралт болох “Мэдлэг чадвараа дээшлүүлэх зорилт, арга хэмжээний биелэлт” болон “Хандлага, ёс зүй, удирдах арга барил”-ыг төсвийн шууд захирагч үнэлж, үнэлгээний хуудсаар баталгаажуулна.</w:t>
      </w:r>
    </w:p>
    <w:p w:rsidR="00D0050A" w:rsidRDefault="00D0050A" w:rsidP="00D0050A">
      <w:pPr>
        <w:jc w:val="both"/>
      </w:pPr>
    </w:p>
    <w:p w:rsidR="00D0050A" w:rsidRPr="00D0050A" w:rsidRDefault="00D0050A" w:rsidP="00D0050A">
      <w:pPr>
        <w:ind w:firstLine="720"/>
        <w:jc w:val="both"/>
      </w:pPr>
      <w:r w:rsidRPr="00D0050A">
        <w:t xml:space="preserve">5.10.Нэгжийн дарга албан хаагчийн төлөвлөгөөний эхний хагас жилийн төлөвлөгөөний биелэлтийг үнэлж баталгаажуулсан тайланг </w:t>
      </w:r>
      <w:r w:rsidR="00E05C38">
        <w:t>0</w:t>
      </w:r>
      <w:r w:rsidRPr="00D0050A">
        <w:t>6 дугаар сарын</w:t>
      </w:r>
      <w:r w:rsidR="00E05C38">
        <w:t xml:space="preserve">   </w:t>
      </w:r>
      <w:r w:rsidRPr="00D0050A">
        <w:t xml:space="preserve"> 15-ны өдрийн дотор, сүүлийн хагас жилийн төлөвлөгөөний биелэлтийг үнэлж баталгаажуулсан тайланг 12 дугаар сарын 10-ны өдрийн дотор үнэлгээний багт хүргүүлнэ.</w:t>
      </w:r>
    </w:p>
    <w:p w:rsidR="00D0050A" w:rsidRDefault="00D0050A" w:rsidP="00D0050A">
      <w:pPr>
        <w:jc w:val="both"/>
      </w:pPr>
    </w:p>
    <w:p w:rsidR="00D0050A" w:rsidRPr="00D0050A" w:rsidRDefault="00D0050A" w:rsidP="00D0050A">
      <w:pPr>
        <w:ind w:firstLine="720"/>
        <w:jc w:val="both"/>
      </w:pPr>
      <w:r w:rsidRPr="00D0050A">
        <w:t xml:space="preserve">5.11.Хүндэтгэн үзэх шалтгаангүйгээр энэ журамд заасан хугацаанд албан хаагчийн төлөвлөгөөний биелэлтийг дүгнэж, баталгаажуулаагүй нь нэгжийн даргад хариуцлага тооцох үндэслэл болно. Албан хаагч үнэлгээний дүнг хүлээн зөвшөөрөөгүй тохиолдолд холбогдох нотлох баримтын хамт Үнэлгээний багт гомдол гаргаж болно. </w:t>
      </w:r>
    </w:p>
    <w:p w:rsidR="00D0050A" w:rsidRDefault="00D0050A" w:rsidP="00D0050A">
      <w:pPr>
        <w:jc w:val="both"/>
      </w:pPr>
    </w:p>
    <w:p w:rsidR="00D0050A" w:rsidRPr="00D0050A" w:rsidRDefault="00D0050A" w:rsidP="00D0050A">
      <w:pPr>
        <w:ind w:firstLine="720"/>
        <w:jc w:val="both"/>
      </w:pPr>
      <w:r w:rsidRPr="00D0050A">
        <w:t xml:space="preserve">5.12.Эхний хагас жилийн үнэлгээтэй холбоотой гомдлыг </w:t>
      </w:r>
      <w:r w:rsidR="00E05C38">
        <w:t>0</w:t>
      </w:r>
      <w:r w:rsidRPr="00D0050A">
        <w:t>6 дугаар сарын</w:t>
      </w:r>
      <w:r>
        <w:rPr>
          <w:lang w:val="mn-MN"/>
        </w:rPr>
        <w:t xml:space="preserve"> </w:t>
      </w:r>
      <w:r w:rsidRPr="00D0050A">
        <w:t xml:space="preserve"> 20-ны өдрийн дотор, сүүлийн хагас жилийн үнэлгээтэй холбоотой гомдлыг</w:t>
      </w:r>
      <w:r w:rsidR="001C09B0">
        <w:rPr>
          <w:lang w:val="mn-MN"/>
        </w:rPr>
        <w:t xml:space="preserve">        </w:t>
      </w:r>
      <w:r w:rsidRPr="00D0050A">
        <w:t xml:space="preserve"> 12 дугаар сарын 15-ны өдрийн дотор гаргана. </w:t>
      </w:r>
    </w:p>
    <w:p w:rsidR="00D0050A" w:rsidRDefault="00D0050A" w:rsidP="00D0050A">
      <w:pPr>
        <w:jc w:val="both"/>
      </w:pPr>
    </w:p>
    <w:p w:rsidR="00D0050A" w:rsidRPr="00D0050A" w:rsidRDefault="00D0050A" w:rsidP="00D0050A">
      <w:pPr>
        <w:ind w:firstLine="720"/>
        <w:jc w:val="both"/>
      </w:pPr>
      <w:r w:rsidRPr="00D0050A">
        <w:t>5.13.Ажлын чиг үүргийн төсөөтэй байдал, иргэдэд үзүүлдэг үйлчилгээ зэргээрээ холбоо хамаарал бүхий албан хаагчдыг хамтатган энэ журмын 5.3-т заасан үнэлгээний дагуу үнэлж болно.</w:t>
      </w:r>
    </w:p>
    <w:p w:rsidR="00D0050A" w:rsidRDefault="00D0050A" w:rsidP="00D0050A">
      <w:pPr>
        <w:jc w:val="both"/>
      </w:pPr>
    </w:p>
    <w:p w:rsidR="00D0050A" w:rsidRPr="00D0050A" w:rsidRDefault="00D0050A" w:rsidP="00D0050A">
      <w:pPr>
        <w:jc w:val="center"/>
      </w:pPr>
      <w:r w:rsidRPr="00D0050A">
        <w:t>Зургаа.Үнэлгээний баг, түүний эрх, үүрэг</w:t>
      </w:r>
    </w:p>
    <w:p w:rsidR="00D0050A" w:rsidRDefault="00D0050A" w:rsidP="00D0050A">
      <w:pPr>
        <w:jc w:val="both"/>
      </w:pPr>
    </w:p>
    <w:p w:rsidR="00D0050A" w:rsidRPr="00D0050A" w:rsidRDefault="00D0050A" w:rsidP="00D0050A">
      <w:pPr>
        <w:ind w:firstLine="720"/>
        <w:jc w:val="both"/>
      </w:pPr>
      <w:r w:rsidRPr="00D0050A">
        <w:t>6.1.Төсвийн шууд захирагчийн шийдвэрээр албан хаагчдын төлөвлөгөөний биелэлтийг үнэлэх, хянаж баталгаажуулах, мэдээлэх чиг үүрэг бүхий удирдах албан тушаалтан болон төрийн жинхэнэ албан хаагчийн төлөөллөөс бүрдсэн Үнэлгээний багийг жилд нэг удаа 12 дугаар сарын 10-ны өдрийн дотор байгуулна. Тухайн байгууллага зохион байгуулалтын нэгжгүй, эсвэл 15 хүртэлх тооны албан хаагчтай бол үнэлгээний баг байгуулахгүй бөгөөд үнэлгээний багийн үүргийг төсвийн шууд захирагч гүйцэтгэнэ.</w:t>
      </w:r>
    </w:p>
    <w:p w:rsidR="00D0050A" w:rsidRDefault="00D0050A" w:rsidP="00D0050A">
      <w:pPr>
        <w:jc w:val="both"/>
      </w:pPr>
    </w:p>
    <w:p w:rsidR="00D0050A" w:rsidRPr="00D0050A" w:rsidRDefault="00D0050A" w:rsidP="00D0050A">
      <w:pPr>
        <w:ind w:firstLine="720"/>
        <w:jc w:val="both"/>
      </w:pPr>
      <w:r w:rsidRPr="00D0050A">
        <w:t>6.2.Үнэлгээний баг нь саналын эрхтэй сондгой тооны гишүүнтэй байх бөгөөд нарийн бичгийн дарга нь хүний нөөц</w:t>
      </w:r>
      <w:r w:rsidR="00BC62A7">
        <w:rPr>
          <w:lang w:val="mn-MN"/>
        </w:rPr>
        <w:t>ийн асуудал</w:t>
      </w:r>
      <w:r w:rsidRPr="00D0050A">
        <w:t xml:space="preserve"> хариуцсан албан хаагч байна. Үнэлгээний багийн даргыг төсвийн шууд захирагчаас томилох бөгөөд нарийн бичгийн дарга нь саналын эрхгүй байна. Үнэлгээний баг нь асуудалд ердийн олонх</w:t>
      </w:r>
      <w:r w:rsidR="001652F0">
        <w:rPr>
          <w:lang w:val="mn-MN"/>
        </w:rPr>
        <w:t>ы</w:t>
      </w:r>
      <w:r w:rsidRPr="00D0050A">
        <w:t>н зарчмаар шийдвэр гаргаж ажиллана.</w:t>
      </w:r>
    </w:p>
    <w:p w:rsidR="00D0050A" w:rsidRDefault="00D0050A" w:rsidP="00D0050A">
      <w:pPr>
        <w:jc w:val="both"/>
      </w:pPr>
    </w:p>
    <w:p w:rsidR="00D0050A" w:rsidRPr="00D0050A" w:rsidRDefault="00D0050A" w:rsidP="00D0050A">
      <w:pPr>
        <w:ind w:firstLine="720"/>
        <w:jc w:val="both"/>
      </w:pPr>
      <w:r w:rsidRPr="00D0050A">
        <w:t xml:space="preserve">6.3.Төсвийн шууд захирагч энэ журмын 6.5-д заасан үнэлгээний ангилалд багтах албан хаагчдын хувь болон 6.6.1.б-д заасан урамшууллын хэмжээг байгууллагынхаа төсвөөс хамааран тогтоож, Үнэлгээний баг байгуулах шийдвэртээ тусгана. </w:t>
      </w:r>
    </w:p>
    <w:p w:rsidR="00D0050A" w:rsidRDefault="00D0050A" w:rsidP="00D0050A">
      <w:pPr>
        <w:jc w:val="both"/>
      </w:pPr>
    </w:p>
    <w:p w:rsidR="00D0050A" w:rsidRPr="00D0050A" w:rsidRDefault="00D0050A" w:rsidP="00D0050A">
      <w:pPr>
        <w:ind w:firstLine="720"/>
        <w:jc w:val="both"/>
      </w:pPr>
      <w:r w:rsidRPr="00D0050A">
        <w:t xml:space="preserve">6.4.Үнэлгээний баг албан хаагчийн гүйцэтгэлийн үнэлгээг </w:t>
      </w:r>
      <w:r w:rsidR="001652F0">
        <w:rPr>
          <w:lang w:val="mn-MN"/>
        </w:rPr>
        <w:t>0</w:t>
      </w:r>
      <w:r w:rsidRPr="00D0050A">
        <w:t>6 дугаар сарын 25-ны өдрийн дотор, сүүлийн хагас жилийн үнэлгээг 12 дугаар сарын 20-ны өдрийн дотор баталгаажуулна.</w:t>
      </w:r>
    </w:p>
    <w:p w:rsidR="00D0050A" w:rsidRDefault="00D0050A" w:rsidP="00D0050A">
      <w:pPr>
        <w:jc w:val="both"/>
      </w:pPr>
    </w:p>
    <w:p w:rsidR="00D0050A" w:rsidRPr="00D0050A" w:rsidRDefault="00D0050A" w:rsidP="00D0050A">
      <w:pPr>
        <w:ind w:firstLine="720"/>
        <w:jc w:val="both"/>
      </w:pPr>
      <w:r w:rsidRPr="00D0050A">
        <w:t>6.5.Үнэлгээний баг албан хаагчдын ажлын гүйцэтгэл, үр дүн, мэргэшлийн түвшний үнэлгээг үндэслэн, үнэлгээний оноогоор ихээс нь бага руу эрэмбэлж, жагсаана. Жагсаалтын эхний 20-40 хувийг “Маш сайн” үнэлгээний ангилалд, дундах 50-70 хувийг “Хэвийн” үнэлгээний ангилалд, сүүлийн 5-10 хувийг “Хангалтгүй” үнэлгээний ангилалд хамруулан тооцно.</w:t>
      </w:r>
    </w:p>
    <w:p w:rsidR="00D0050A" w:rsidRDefault="00D0050A" w:rsidP="00D0050A">
      <w:pPr>
        <w:jc w:val="both"/>
      </w:pPr>
    </w:p>
    <w:p w:rsidR="00D0050A" w:rsidRPr="00D0050A" w:rsidRDefault="00D0050A" w:rsidP="00D0050A">
      <w:pPr>
        <w:ind w:firstLine="720"/>
        <w:jc w:val="both"/>
      </w:pPr>
      <w:r w:rsidRPr="00D0050A">
        <w:lastRenderedPageBreak/>
        <w:t>6.6.Үнэлгээний баг нь үнэлгээний ангиллаас хамааран холбогдох хууль тогтоомж, эрх зүйн акт болон байгууллагын дотоод журмыг баримтлан до</w:t>
      </w:r>
      <w:r w:rsidR="001652F0">
        <w:rPr>
          <w:lang w:val="mn-MN"/>
        </w:rPr>
        <w:t>о</w:t>
      </w:r>
      <w:r w:rsidRPr="00D0050A">
        <w:t>р дурдсан арга хэмжээг авч хэрэгжүүлэх талаарх саналыг төсвийн шууд захирагчид гаргана.</w:t>
      </w:r>
    </w:p>
    <w:p w:rsidR="00D0050A" w:rsidRDefault="00D0050A" w:rsidP="00D0050A">
      <w:pPr>
        <w:jc w:val="both"/>
      </w:pPr>
    </w:p>
    <w:p w:rsidR="00D0050A" w:rsidRPr="00D0050A" w:rsidRDefault="00D0050A" w:rsidP="00D0050A">
      <w:pPr>
        <w:ind w:firstLine="720"/>
        <w:jc w:val="both"/>
      </w:pPr>
      <w:r>
        <w:rPr>
          <w:lang w:val="mn-MN"/>
        </w:rPr>
        <w:t xml:space="preserve">      </w:t>
      </w:r>
      <w:r w:rsidRPr="00D0050A">
        <w:t>6.6.1.“Маш сайн” үнэлгээний ангилалд хамрагдсан төрийн албан хаагчийн хувьд:</w:t>
      </w:r>
    </w:p>
    <w:p w:rsidR="00D0050A" w:rsidRDefault="00D0050A" w:rsidP="00D0050A">
      <w:pPr>
        <w:jc w:val="both"/>
      </w:pPr>
    </w:p>
    <w:p w:rsidR="00D0050A" w:rsidRPr="00D0050A" w:rsidRDefault="00D0050A" w:rsidP="00D0050A">
      <w:pPr>
        <w:ind w:firstLine="720"/>
        <w:jc w:val="both"/>
      </w:pPr>
      <w:r w:rsidRPr="00D0050A">
        <w:t>а)</w:t>
      </w:r>
      <w:r>
        <w:rPr>
          <w:lang w:val="mn-MN"/>
        </w:rPr>
        <w:t>.</w:t>
      </w:r>
      <w:r w:rsidRPr="00D0050A">
        <w:t>төрийн дээд болон салбарын шагналд тодорхойлох;</w:t>
      </w:r>
    </w:p>
    <w:p w:rsidR="00D0050A" w:rsidRDefault="00D0050A" w:rsidP="00D0050A">
      <w:pPr>
        <w:jc w:val="both"/>
      </w:pPr>
    </w:p>
    <w:p w:rsidR="00D0050A" w:rsidRPr="00D0050A" w:rsidRDefault="00D0050A" w:rsidP="00D0050A">
      <w:pPr>
        <w:ind w:firstLine="720"/>
        <w:jc w:val="both"/>
      </w:pPr>
      <w:r w:rsidRPr="00D0050A">
        <w:t>б)</w:t>
      </w:r>
      <w:r>
        <w:rPr>
          <w:lang w:val="mn-MN"/>
        </w:rPr>
        <w:t>.</w:t>
      </w:r>
      <w:r w:rsidRPr="00D0050A">
        <w:t>мөнгөн болон бусад хэлбэрийн шагнал, урамшуулал олгох;</w:t>
      </w:r>
    </w:p>
    <w:p w:rsidR="00D0050A" w:rsidRDefault="00D0050A" w:rsidP="00D0050A">
      <w:pPr>
        <w:jc w:val="both"/>
      </w:pPr>
    </w:p>
    <w:p w:rsidR="00D0050A" w:rsidRPr="00D0050A" w:rsidRDefault="00D0050A" w:rsidP="00D0050A">
      <w:pPr>
        <w:ind w:firstLine="720"/>
        <w:jc w:val="both"/>
      </w:pPr>
      <w:r w:rsidRPr="00D0050A">
        <w:t>в)</w:t>
      </w:r>
      <w:r>
        <w:rPr>
          <w:lang w:val="mn-MN"/>
        </w:rPr>
        <w:t>.</w:t>
      </w:r>
      <w:r w:rsidRPr="00D0050A">
        <w:t>зэрэг дэвийг хугацаанаас өмнө ахиулах (тухайн жилийн 2 удаагийн үнэлгээгээр дараалан “Маш сайн” үнэлгээний ангилалд хамрагдвал);</w:t>
      </w:r>
    </w:p>
    <w:p w:rsidR="00D0050A" w:rsidRDefault="00D0050A" w:rsidP="00D0050A">
      <w:pPr>
        <w:jc w:val="both"/>
      </w:pPr>
    </w:p>
    <w:p w:rsidR="00D0050A" w:rsidRPr="00D0050A" w:rsidRDefault="00D0050A" w:rsidP="00D0050A">
      <w:pPr>
        <w:ind w:firstLine="720"/>
        <w:jc w:val="both"/>
      </w:pPr>
      <w:r w:rsidRPr="00D0050A">
        <w:t>г)</w:t>
      </w:r>
      <w:r>
        <w:rPr>
          <w:lang w:val="mn-MN"/>
        </w:rPr>
        <w:t>.</w:t>
      </w:r>
      <w:r w:rsidRPr="00D0050A">
        <w:t>албан тушаалд дэвшүүлэх зорилгоор мэргэшүүлэх багц сургалт, гадаад, дотоодын богино, дунд хугацааны сургалтад хамруулах (сүүлийн 3 удаагийн үнэлгээгээр “Хангалтгүй” үнэлгээний ангилалд хамрагдаагүй байх).</w:t>
      </w:r>
    </w:p>
    <w:p w:rsidR="00D0050A" w:rsidRDefault="00D0050A" w:rsidP="00D0050A">
      <w:pPr>
        <w:jc w:val="both"/>
      </w:pPr>
    </w:p>
    <w:p w:rsidR="00D0050A" w:rsidRPr="00D0050A" w:rsidRDefault="00D0050A" w:rsidP="00D0050A">
      <w:pPr>
        <w:ind w:firstLine="720"/>
        <w:jc w:val="both"/>
      </w:pPr>
      <w:r>
        <w:rPr>
          <w:lang w:val="mn-MN"/>
        </w:rPr>
        <w:t xml:space="preserve">      </w:t>
      </w:r>
      <w:r w:rsidRPr="00D0050A">
        <w:t>6.6.2.“Хэвийн” үнэлгээний ангилалд хамрагдсан төрийн албан хаагчийн хувьд:</w:t>
      </w:r>
    </w:p>
    <w:p w:rsidR="00D0050A" w:rsidRDefault="00D0050A" w:rsidP="00D0050A">
      <w:pPr>
        <w:jc w:val="both"/>
      </w:pPr>
    </w:p>
    <w:p w:rsidR="00D0050A" w:rsidRPr="00D0050A" w:rsidRDefault="00D0050A" w:rsidP="00D0050A">
      <w:pPr>
        <w:ind w:firstLine="720"/>
        <w:jc w:val="both"/>
      </w:pPr>
      <w:r w:rsidRPr="00D0050A">
        <w:t>а)</w:t>
      </w:r>
      <w:r>
        <w:rPr>
          <w:lang w:val="mn-MN"/>
        </w:rPr>
        <w:t>.</w:t>
      </w:r>
      <w:r w:rsidRPr="00D0050A">
        <w:t xml:space="preserve">төрийн дээд болон салбарын шагналд тодорхойлох; </w:t>
      </w:r>
    </w:p>
    <w:p w:rsidR="00D0050A" w:rsidRDefault="00D0050A" w:rsidP="00D0050A">
      <w:pPr>
        <w:jc w:val="both"/>
      </w:pPr>
    </w:p>
    <w:p w:rsidR="00D0050A" w:rsidRPr="00D0050A" w:rsidRDefault="00D0050A" w:rsidP="00D0050A">
      <w:pPr>
        <w:ind w:firstLine="720"/>
        <w:jc w:val="both"/>
      </w:pPr>
      <w:r w:rsidRPr="00D0050A">
        <w:t>б)</w:t>
      </w:r>
      <w:r>
        <w:rPr>
          <w:lang w:val="mn-MN"/>
        </w:rPr>
        <w:t>.</w:t>
      </w:r>
      <w:r w:rsidRPr="00D0050A">
        <w:t>зэрэг дэвийг ахиулах (сүүлийн 3 удаагийн үнэлгээгээр “Хангалтгүй” үнэлгээний ангилалд хамрагдаагүй байх);</w:t>
      </w:r>
    </w:p>
    <w:p w:rsidR="00D0050A" w:rsidRDefault="00D0050A" w:rsidP="00D0050A">
      <w:pPr>
        <w:jc w:val="both"/>
      </w:pPr>
    </w:p>
    <w:p w:rsidR="00D0050A" w:rsidRPr="00D0050A" w:rsidRDefault="00D0050A" w:rsidP="00D0050A">
      <w:pPr>
        <w:ind w:firstLine="720"/>
        <w:jc w:val="both"/>
      </w:pPr>
      <w:r w:rsidRPr="00D0050A">
        <w:t>в)</w:t>
      </w:r>
      <w:r>
        <w:rPr>
          <w:lang w:val="mn-MN"/>
        </w:rPr>
        <w:t>.</w:t>
      </w:r>
      <w:r w:rsidRPr="00D0050A">
        <w:t>албан тушаалд дэвшүүлэх зорилгоор мэргэшүүлэх багц сургалтад хамруулах (сүүлийн 3 удаагийн үнэлгээгээр “Хангалтгүй” үнэлгээний ангилалд хамрагдаагүй байх).</w:t>
      </w:r>
    </w:p>
    <w:p w:rsidR="00D0050A" w:rsidRDefault="00D0050A" w:rsidP="00D0050A">
      <w:pPr>
        <w:jc w:val="both"/>
      </w:pPr>
    </w:p>
    <w:p w:rsidR="00D0050A" w:rsidRDefault="00D0050A" w:rsidP="00D0050A">
      <w:pPr>
        <w:ind w:firstLine="720"/>
        <w:jc w:val="both"/>
      </w:pPr>
      <w:r>
        <w:rPr>
          <w:lang w:val="mn-MN"/>
        </w:rPr>
        <w:t xml:space="preserve">      </w:t>
      </w:r>
      <w:r w:rsidRPr="00D0050A">
        <w:t>6.6.3.“Хангалтгүй” үнэлгээний ангилалд хамрагдсан төрийн албан хаагчийн хувьд:</w:t>
      </w:r>
    </w:p>
    <w:p w:rsidR="001C09B0" w:rsidRPr="00D0050A" w:rsidRDefault="001C09B0" w:rsidP="00D0050A">
      <w:pPr>
        <w:ind w:firstLine="720"/>
        <w:jc w:val="both"/>
      </w:pPr>
    </w:p>
    <w:p w:rsidR="00D0050A" w:rsidRPr="00D0050A" w:rsidRDefault="00D0050A" w:rsidP="001C09B0">
      <w:pPr>
        <w:ind w:firstLine="720"/>
        <w:jc w:val="both"/>
      </w:pPr>
      <w:r w:rsidRPr="00D0050A">
        <w:t>а)</w:t>
      </w:r>
      <w:r w:rsidR="001C09B0">
        <w:rPr>
          <w:lang w:val="mn-MN"/>
        </w:rPr>
        <w:t>.</w:t>
      </w:r>
      <w:r w:rsidRPr="00D0050A">
        <w:t>сургалтад хамруулах (албан хаагчийн өөрийн зардлаар);</w:t>
      </w:r>
    </w:p>
    <w:p w:rsidR="00D0050A" w:rsidRDefault="00D0050A" w:rsidP="00D0050A">
      <w:pPr>
        <w:jc w:val="both"/>
      </w:pPr>
    </w:p>
    <w:p w:rsidR="00D0050A" w:rsidRPr="00D0050A" w:rsidRDefault="00D0050A" w:rsidP="00D0050A">
      <w:pPr>
        <w:ind w:firstLine="720"/>
        <w:jc w:val="both"/>
      </w:pPr>
      <w:r w:rsidRPr="00D0050A">
        <w:t>б)</w:t>
      </w:r>
      <w:r>
        <w:rPr>
          <w:lang w:val="mn-MN"/>
        </w:rPr>
        <w:t>.</w:t>
      </w:r>
      <w:r w:rsidRPr="00D0050A">
        <w:t>Төрийн албаны тухай хуульд заасан сануулах арга хэмжээ авах;</w:t>
      </w:r>
    </w:p>
    <w:p w:rsidR="00D0050A" w:rsidRDefault="00D0050A" w:rsidP="00D0050A">
      <w:pPr>
        <w:jc w:val="both"/>
      </w:pPr>
    </w:p>
    <w:p w:rsidR="00D0050A" w:rsidRPr="00D0050A" w:rsidRDefault="00D0050A" w:rsidP="00D0050A">
      <w:pPr>
        <w:ind w:firstLine="720"/>
        <w:jc w:val="both"/>
      </w:pPr>
      <w:r w:rsidRPr="00D0050A">
        <w:t>в)</w:t>
      </w:r>
      <w:r>
        <w:rPr>
          <w:lang w:val="mn-MN"/>
        </w:rPr>
        <w:t>.</w:t>
      </w:r>
      <w:r w:rsidRPr="00D0050A">
        <w:t>албан тушаалын цалинг 3 сар хүртэл хугацаагаар 20 хүртэл хувиар бууруулах;</w:t>
      </w:r>
    </w:p>
    <w:p w:rsidR="00D0050A" w:rsidRDefault="00D0050A" w:rsidP="00D0050A">
      <w:pPr>
        <w:jc w:val="both"/>
      </w:pPr>
    </w:p>
    <w:p w:rsidR="00D0050A" w:rsidRPr="00D0050A" w:rsidRDefault="00D0050A" w:rsidP="00D0050A">
      <w:pPr>
        <w:ind w:firstLine="720"/>
        <w:jc w:val="both"/>
      </w:pPr>
      <w:r w:rsidRPr="00D0050A">
        <w:t>г)</w:t>
      </w:r>
      <w:r>
        <w:rPr>
          <w:lang w:val="mn-MN"/>
        </w:rPr>
        <w:t>.</w:t>
      </w:r>
      <w:r w:rsidRPr="00D0050A">
        <w:t>албан тушаал бууруулах (2 удаа дараалан “Хангалтгүй” үнэлгээний ангилалд хамрагдсан)</w:t>
      </w:r>
      <w:r w:rsidR="001C09B0" w:rsidRPr="00D0050A">
        <w:t>;</w:t>
      </w:r>
    </w:p>
    <w:p w:rsidR="00D0050A" w:rsidRDefault="00D0050A" w:rsidP="00D0050A">
      <w:pPr>
        <w:jc w:val="both"/>
      </w:pPr>
    </w:p>
    <w:p w:rsidR="00D0050A" w:rsidRPr="00D0050A" w:rsidRDefault="00D0050A" w:rsidP="00D0050A">
      <w:pPr>
        <w:ind w:firstLine="720"/>
        <w:jc w:val="both"/>
      </w:pPr>
      <w:r w:rsidRPr="00D0050A">
        <w:t>д)</w:t>
      </w:r>
      <w:r>
        <w:rPr>
          <w:lang w:val="mn-MN"/>
        </w:rPr>
        <w:t>.</w:t>
      </w:r>
      <w:r w:rsidRPr="00D0050A">
        <w:t>төрийн албанаас халах (сүүлийн 2 жилийн үнэлгээгээр 3 удаа “Хангалтгүй” үнэлгээний ангилалд хамрагдсан).</w:t>
      </w:r>
    </w:p>
    <w:p w:rsidR="00D0050A" w:rsidRDefault="00D0050A" w:rsidP="00D0050A">
      <w:pPr>
        <w:jc w:val="both"/>
      </w:pPr>
    </w:p>
    <w:p w:rsidR="00D0050A" w:rsidRPr="00D0050A" w:rsidRDefault="00D0050A" w:rsidP="00D0050A">
      <w:pPr>
        <w:ind w:firstLine="720"/>
        <w:jc w:val="both"/>
      </w:pPr>
      <w:r w:rsidRPr="00D0050A">
        <w:t>6.7.Энэ журмын 6.6.1 болон 6.6.2-</w:t>
      </w:r>
      <w:r w:rsidR="001652F0">
        <w:rPr>
          <w:lang w:val="mn-MN"/>
        </w:rPr>
        <w:t>т</w:t>
      </w:r>
      <w:r w:rsidRPr="00D0050A">
        <w:t xml:space="preserve"> заасан саналуудыг давхардуулан гаргаж болно. </w:t>
      </w:r>
    </w:p>
    <w:p w:rsidR="00D0050A" w:rsidRDefault="00D0050A" w:rsidP="00D0050A">
      <w:pPr>
        <w:jc w:val="both"/>
      </w:pPr>
    </w:p>
    <w:p w:rsidR="00D0050A" w:rsidRPr="001652F0" w:rsidRDefault="00D0050A" w:rsidP="00D0050A">
      <w:pPr>
        <w:ind w:firstLine="720"/>
        <w:jc w:val="both"/>
        <w:rPr>
          <w:lang w:val="mn-MN"/>
        </w:rPr>
      </w:pPr>
      <w:r w:rsidRPr="00D0050A">
        <w:t xml:space="preserve">6.8.Албан хаагч өөр албан тушаалд шилжих буюу сэлгэн ажилласан хугацаа нь энэхүү журмын 5.7-д заасан хугацаанаас бага бол үнэлгээг өмнөх байгууллагын, </w:t>
      </w:r>
      <w:r w:rsidRPr="00D0050A">
        <w:lastRenderedPageBreak/>
        <w:t>их бол үнэлгээг томилогдон ирсэн байгууллагын үнэлэх эрх бүхий албан тушаалтан хийнэ</w:t>
      </w:r>
      <w:r w:rsidR="001652F0">
        <w:rPr>
          <w:lang w:val="mn-MN"/>
        </w:rPr>
        <w:t>.</w:t>
      </w:r>
    </w:p>
    <w:p w:rsidR="00D0050A" w:rsidRDefault="00D0050A" w:rsidP="00D0050A">
      <w:pPr>
        <w:jc w:val="both"/>
      </w:pPr>
    </w:p>
    <w:p w:rsidR="00D0050A" w:rsidRPr="00D0050A" w:rsidRDefault="00D0050A" w:rsidP="00D0050A">
      <w:pPr>
        <w:ind w:firstLine="720"/>
        <w:jc w:val="both"/>
      </w:pPr>
      <w:r w:rsidRPr="00D0050A">
        <w:t>6.9.Албан хаагчийг үнэлсэн үнэлгээний хуудсыг Засгийн газрын Хэрэг эрхлэх газрын даргын баталсан Төрийн жинхэнэ албан хаагчийн ажлын гүйцэтгэл, үр дүн, мэргэшлийн түвшинг үнэлэх үнэлгээний хуудасны дагуу 3 хувь үйлдэж Үнэлгээний баг, албан хаагч болон албан хаагчийн хувийн хэрэгт тус тус хадгална.</w:t>
      </w:r>
    </w:p>
    <w:p w:rsidR="00D0050A" w:rsidRDefault="00D0050A" w:rsidP="00D0050A">
      <w:pPr>
        <w:jc w:val="both"/>
      </w:pPr>
    </w:p>
    <w:p w:rsidR="00D0050A" w:rsidRPr="00D0050A" w:rsidRDefault="00D0050A" w:rsidP="00D0050A">
      <w:pPr>
        <w:ind w:firstLine="720"/>
        <w:jc w:val="both"/>
      </w:pPr>
      <w:r w:rsidRPr="00D0050A">
        <w:t xml:space="preserve">6.10.Үнэлгээний баг албан хаагчийн энэхүү журмын 5.11-д заасны дагуу гаргасан гомдлыг үндэслэлтэй гэж үзвэл албан хаагчийн гүйцэтгэлийг дахин үнэлнэ. </w:t>
      </w:r>
    </w:p>
    <w:p w:rsidR="00D0050A" w:rsidRDefault="00D0050A" w:rsidP="00D0050A">
      <w:pPr>
        <w:jc w:val="both"/>
      </w:pPr>
    </w:p>
    <w:p w:rsidR="00D0050A" w:rsidRPr="00D0050A" w:rsidRDefault="00D0050A" w:rsidP="00D0050A">
      <w:pPr>
        <w:ind w:firstLine="720"/>
        <w:jc w:val="both"/>
      </w:pPr>
      <w:r w:rsidRPr="00D0050A">
        <w:t xml:space="preserve">6.11.Нэгжийн даргын албан хаагчийн төлөвлөгөөний биелэлтийг хянаж өгсөн үнэлгээнд зөрчил илэрсэн тохиолдолд Үнэлгээний баг баталгаажуулсан үндэслэл, нотолгоог нэгжийн даргаас шаардах эрхтэй бөгөөд нэгжийн дарга нь Үнэлгээний багт үндэслэл, нотолгоогоо ажлын 3 өдөрт багтаан танилцуулна. </w:t>
      </w:r>
    </w:p>
    <w:p w:rsidR="00D0050A" w:rsidRDefault="00D0050A" w:rsidP="00D0050A">
      <w:pPr>
        <w:jc w:val="both"/>
      </w:pPr>
    </w:p>
    <w:p w:rsidR="00D0050A" w:rsidRPr="00D0050A" w:rsidRDefault="00D0050A" w:rsidP="00D0050A">
      <w:pPr>
        <w:ind w:firstLine="720"/>
        <w:jc w:val="both"/>
      </w:pPr>
      <w:r w:rsidRPr="00D0050A">
        <w:t>6.12.Гүйцэтгэлийн үнэлгээнд зөрчил илэрч, албан хаагчийн төлөвлөгөөний биелэлтийг бодитой бус үнэлсэн нь нэгжийн даргын үнэлгээг бууруулах үндэслэл болно.</w:t>
      </w:r>
    </w:p>
    <w:p w:rsidR="00D0050A" w:rsidRDefault="00D0050A" w:rsidP="00D0050A">
      <w:pPr>
        <w:jc w:val="both"/>
      </w:pPr>
    </w:p>
    <w:p w:rsidR="00D0050A" w:rsidRPr="00D0050A" w:rsidRDefault="00D0050A" w:rsidP="00D0050A">
      <w:pPr>
        <w:ind w:firstLine="720"/>
        <w:jc w:val="both"/>
      </w:pPr>
      <w:r w:rsidRPr="00D0050A">
        <w:t>6.13.Үнэлгээний багийн баталгаажуулсан гүйцэтгэлийн үнэлгээ нь эцсийн үнэлгээ байна. Албан хаагч Үнэлгээний багийн хянасан үнэлгээтэй санал нийлэхгүй бол гомдлоо Төрийн албаны тухай хуулийн 75.1-д заасны дагуу Төрийн албаны зөвлөлд гаргана.</w:t>
      </w:r>
    </w:p>
    <w:p w:rsidR="00D0050A" w:rsidRDefault="00D0050A" w:rsidP="00D0050A">
      <w:pPr>
        <w:jc w:val="both"/>
      </w:pPr>
    </w:p>
    <w:p w:rsidR="00D0050A" w:rsidRPr="00D0050A" w:rsidRDefault="00D0050A" w:rsidP="00D0050A">
      <w:pPr>
        <w:ind w:firstLine="720"/>
        <w:jc w:val="both"/>
      </w:pPr>
      <w:r w:rsidRPr="00D0050A">
        <w:t xml:space="preserve">6.14.Үнэлгээний баг нийт албан хаагчдын үнэлгээний дүнг төсвийн шууд захирагчид энэхүү журмын 6.6-д заасан саналын хамт танилцуулсны дараа Засгийн газрын Хэрэг эрхлэх газрын даргын баталсан Төрийн албан хаагчийн гүйцэтгэлийн үнэлгээг мэдээлэх хуудасны дагуу </w:t>
      </w:r>
      <w:r w:rsidR="001652F0">
        <w:rPr>
          <w:lang w:val="mn-MN"/>
        </w:rPr>
        <w:t>0</w:t>
      </w:r>
      <w:r w:rsidRPr="00D0050A">
        <w:t>6 болон 12 дугаар сард багтаан байгууллагын вэб хуудсаар болон дотоод мэдээллийн сүлжээгээр нээлттэй мэдээлнэ.</w:t>
      </w:r>
    </w:p>
    <w:p w:rsidR="00D0050A" w:rsidRDefault="00D0050A" w:rsidP="00D0050A">
      <w:pPr>
        <w:jc w:val="both"/>
      </w:pPr>
    </w:p>
    <w:p w:rsidR="00D0050A" w:rsidRPr="00D0050A" w:rsidRDefault="00D0050A" w:rsidP="00D0050A">
      <w:pPr>
        <w:ind w:firstLine="720"/>
        <w:jc w:val="both"/>
      </w:pPr>
      <w:r w:rsidRPr="00D0050A">
        <w:t xml:space="preserve">6.15.Үнэлгээний багийн нарийн бичгийн дарга албан хаагчдын гүйцэтгэлийн үнэлгээний мэдээлэлд үндэслэн шинээр тусгах шаардлагатай “шалгуур үзүүлэлт”-ийг цахим систем дэх шалгуур үзүүлэлтийн мэдээллийн санд тухай бүр нь бүртгэнэ. </w:t>
      </w:r>
    </w:p>
    <w:p w:rsidR="00D0050A" w:rsidRDefault="00D0050A" w:rsidP="00D0050A">
      <w:pPr>
        <w:jc w:val="both"/>
      </w:pPr>
    </w:p>
    <w:p w:rsidR="00D0050A" w:rsidRPr="00D0050A" w:rsidRDefault="00D0050A" w:rsidP="00D0050A">
      <w:pPr>
        <w:ind w:firstLine="720"/>
        <w:jc w:val="both"/>
      </w:pPr>
      <w:r w:rsidRPr="00D0050A">
        <w:t>6.16.Үнэлгээний баг нь үнэлгээний явцад гарсан алдаа дутагдлыг арилгах, албан хаагчийн ажлын гүйцэтгэлийг хангуулах чиглэлээр авч хэрэгжүүлэх санал, зөвлөмж боловсруулан төсвийн шууд захирагчид хүргүүлнэ.</w:t>
      </w:r>
    </w:p>
    <w:p w:rsidR="00D0050A" w:rsidRDefault="00D0050A" w:rsidP="00D0050A">
      <w:pPr>
        <w:jc w:val="both"/>
      </w:pPr>
    </w:p>
    <w:p w:rsidR="00D0050A" w:rsidRPr="00D0050A" w:rsidRDefault="00D0050A" w:rsidP="00D0050A">
      <w:pPr>
        <w:jc w:val="center"/>
      </w:pPr>
      <w:r w:rsidRPr="00D0050A">
        <w:t>Долоо.Хориглох зүйл</w:t>
      </w:r>
    </w:p>
    <w:p w:rsidR="00D0050A" w:rsidRDefault="00D0050A" w:rsidP="00D0050A">
      <w:pPr>
        <w:jc w:val="both"/>
      </w:pPr>
    </w:p>
    <w:p w:rsidR="00D0050A" w:rsidRPr="00D0050A" w:rsidRDefault="00D0050A" w:rsidP="00D0050A">
      <w:pPr>
        <w:ind w:firstLine="720"/>
        <w:jc w:val="both"/>
      </w:pPr>
      <w:r w:rsidRPr="00D0050A">
        <w:t>7.1.Албан хаагчийн төлөвлөгөөний биелэлтийг хянаж, үнэлэх эрх бүхий албан тушаалтан үнэлэх эрхээ төсвийн шууд захирагчийн зөвшөөрөлгүйгээр бусад этгээдэд шилжүүлэх, үнэлгээг бусад этгээдээр гүйцэтгүүлэхийг хориглоно.</w:t>
      </w:r>
    </w:p>
    <w:p w:rsidR="00D0050A" w:rsidRDefault="00D0050A" w:rsidP="00D0050A">
      <w:pPr>
        <w:jc w:val="both"/>
      </w:pPr>
    </w:p>
    <w:p w:rsidR="00D0050A" w:rsidRDefault="00D0050A" w:rsidP="00D0050A">
      <w:pPr>
        <w:jc w:val="both"/>
      </w:pPr>
    </w:p>
    <w:p w:rsidR="00D0050A" w:rsidRPr="00D0050A" w:rsidRDefault="00D0050A" w:rsidP="00D0050A">
      <w:pPr>
        <w:ind w:firstLine="720"/>
        <w:jc w:val="both"/>
      </w:pPr>
      <w:r w:rsidRPr="00D0050A">
        <w:t>7.2.Үнэлгээний багийн дарга, гишүүд болон нарийн бичгийн дарга нь нууцын баталгаа гаргаж ажиллах бөгөөд мэдээллийн давуу байдлаа ашиглан албан хаагчдын үнэлгээний дүн баталгаажихаас өмнө үнэлгээний дүн болон үнэлгээний үйл явцтай холбоотой аливаа мэдээллийг задруулахыг хориглоно.</w:t>
      </w:r>
    </w:p>
    <w:p w:rsidR="00D0050A" w:rsidRDefault="00D0050A" w:rsidP="00D0050A">
      <w:pPr>
        <w:jc w:val="both"/>
      </w:pPr>
    </w:p>
    <w:p w:rsidR="00D0050A" w:rsidRPr="00D0050A" w:rsidRDefault="00D0050A" w:rsidP="00D0050A">
      <w:pPr>
        <w:jc w:val="center"/>
      </w:pPr>
      <w:r w:rsidRPr="00D0050A">
        <w:t>Найм.Бусад зүйл</w:t>
      </w:r>
    </w:p>
    <w:p w:rsidR="00D0050A" w:rsidRDefault="00D0050A" w:rsidP="00D0050A">
      <w:pPr>
        <w:jc w:val="both"/>
      </w:pPr>
    </w:p>
    <w:p w:rsidR="00D0050A" w:rsidRPr="00D0050A" w:rsidRDefault="00D0050A" w:rsidP="00D0050A">
      <w:pPr>
        <w:ind w:firstLine="720"/>
        <w:jc w:val="both"/>
      </w:pPr>
      <w:r w:rsidRPr="00D0050A">
        <w:t>8.1.Журмын хэрэгжилтэд байгууллагын төсвийн шууд захирагч болон нэгжийн дарга хяналт тавьж, хяналт-шинжилгээ, үнэлгээ хийн, албан хаагчийг мэргэжил, арга</w:t>
      </w:r>
      <w:r w:rsidR="001652F0">
        <w:rPr>
          <w:lang w:val="mn-MN"/>
        </w:rPr>
        <w:t xml:space="preserve"> </w:t>
      </w:r>
      <w:r w:rsidRPr="00D0050A">
        <w:t>зүйн дэмжлэгээр хангана.</w:t>
      </w:r>
    </w:p>
    <w:p w:rsidR="00D0050A" w:rsidRDefault="00D0050A" w:rsidP="00D0050A">
      <w:pPr>
        <w:jc w:val="both"/>
      </w:pPr>
    </w:p>
    <w:p w:rsidR="00D0050A" w:rsidRPr="00D0050A" w:rsidRDefault="00D0050A" w:rsidP="00D0050A">
      <w:pPr>
        <w:ind w:firstLine="720"/>
        <w:jc w:val="both"/>
      </w:pPr>
      <w:r w:rsidRPr="00D0050A">
        <w:t>8.2.Журмын 1.3.5-д заасан цахим системийг хөгжүүлэх үүргийг Засгийн газрын Хэрэг эрхлэх газар хариуцах бөгөөд журамд тусгагдсан харилцааг тус системээр дамжуулан цахим хэлбэрээр хэрэгжүүлэх боломжтой тохиолдолд цахим харилцааг баримтална.</w:t>
      </w:r>
    </w:p>
    <w:p w:rsidR="00D0050A" w:rsidRDefault="00D0050A" w:rsidP="00D0050A">
      <w:pPr>
        <w:jc w:val="both"/>
      </w:pPr>
    </w:p>
    <w:p w:rsidR="00D0050A" w:rsidRPr="00D0050A" w:rsidRDefault="00D0050A" w:rsidP="00D0050A">
      <w:pPr>
        <w:ind w:firstLine="720"/>
        <w:jc w:val="both"/>
      </w:pPr>
      <w:r w:rsidRPr="00D0050A">
        <w:t>8.3.Энэ журмын хэрэгжилтийн үр дүнг Засгийн газрын Хэрэг эрхлэх газрын Засгийн газрын хүний нөөцийн асуудал хариуцсан нэгж хариуцан жил бүрийн</w:t>
      </w:r>
      <w:r w:rsidR="001C09B0">
        <w:rPr>
          <w:lang w:val="mn-MN"/>
        </w:rPr>
        <w:t xml:space="preserve">      </w:t>
      </w:r>
      <w:r w:rsidRPr="00D0050A">
        <w:t xml:space="preserve"> 1 дүгээр улиралд багтаан Засгийн газарт танилцуулна.</w:t>
      </w:r>
    </w:p>
    <w:p w:rsidR="00D0050A" w:rsidRDefault="00D0050A" w:rsidP="00D0050A">
      <w:pPr>
        <w:jc w:val="both"/>
      </w:pPr>
    </w:p>
    <w:p w:rsidR="00D0050A" w:rsidRPr="00D0050A" w:rsidRDefault="00D0050A" w:rsidP="00D0050A">
      <w:pPr>
        <w:ind w:firstLine="720"/>
        <w:jc w:val="both"/>
      </w:pPr>
      <w:r w:rsidRPr="00D0050A">
        <w:t>8.4.Энэ журмыг зөрчсөн албан тушаалтанд гүйцэтгэлийн үнэлгээний оноог бууруулах, эсхүл Төрийн албаны тухай хуульд заасан хариуцлага хүлээлгэнэ.</w:t>
      </w:r>
    </w:p>
    <w:p w:rsidR="00D0050A" w:rsidRPr="00D0050A" w:rsidRDefault="00D0050A" w:rsidP="00D0050A">
      <w:pPr>
        <w:jc w:val="both"/>
      </w:pPr>
    </w:p>
    <w:p w:rsidR="00D0050A" w:rsidRDefault="00D0050A" w:rsidP="00D0050A">
      <w:pPr>
        <w:pStyle w:val="NormalWeb"/>
        <w:rPr>
          <w:rFonts w:ascii="Arial" w:hAnsi="Arial" w:cs="Arial"/>
        </w:rPr>
      </w:pPr>
    </w:p>
    <w:p w:rsidR="00D0050A" w:rsidRPr="007B222F" w:rsidRDefault="00D0050A" w:rsidP="00D0050A">
      <w:pPr>
        <w:pStyle w:val="NormalWeb"/>
        <w:jc w:val="center"/>
        <w:rPr>
          <w:rFonts w:ascii="Arial" w:hAnsi="Arial" w:cs="Arial"/>
        </w:rPr>
      </w:pPr>
      <w:r w:rsidRPr="007B222F">
        <w:rPr>
          <w:rFonts w:ascii="Arial" w:hAnsi="Arial" w:cs="Arial"/>
        </w:rPr>
        <w:t>---о0о---</w:t>
      </w:r>
    </w:p>
    <w:p w:rsidR="00D0050A" w:rsidRPr="007B222F" w:rsidRDefault="00D0050A" w:rsidP="00D0050A">
      <w:pPr>
        <w:pStyle w:val="NormalWeb"/>
        <w:rPr>
          <w:rFonts w:ascii="Arial" w:hAnsi="Arial" w:cs="Arial"/>
          <w:lang w:val="mn-MN"/>
        </w:rPr>
      </w:pPr>
    </w:p>
    <w:p w:rsidR="008C7022" w:rsidRDefault="008C7022" w:rsidP="000228F4">
      <w:pPr>
        <w:jc w:val="both"/>
        <w:rPr>
          <w:rFonts w:eastAsia="Times New Roman"/>
          <w:color w:val="000000"/>
          <w:kern w:val="24"/>
          <w:lang w:val="mn-MN"/>
        </w:rPr>
      </w:pPr>
    </w:p>
    <w:p w:rsidR="00132E85" w:rsidRPr="000228F4" w:rsidRDefault="00132E85" w:rsidP="000228F4">
      <w:pPr>
        <w:jc w:val="center"/>
      </w:pPr>
    </w:p>
    <w:sectPr w:rsidR="00132E85" w:rsidRPr="000228F4" w:rsidSect="00593EF3">
      <w:headerReference w:type="even" r:id="rId8"/>
      <w:headerReference w:type="default" r:id="rId9"/>
      <w:pgSz w:w="11900" w:h="16840"/>
      <w:pgMar w:top="1334" w:right="989" w:bottom="720" w:left="169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DF8" w:rsidRDefault="00EF7DF8" w:rsidP="00C1015A">
      <w:r>
        <w:separator/>
      </w:r>
    </w:p>
  </w:endnote>
  <w:endnote w:type="continuationSeparator" w:id="0">
    <w:p w:rsidR="00EF7DF8" w:rsidRDefault="00EF7DF8" w:rsidP="00C1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on">
    <w:altName w:val="Andale Mono"/>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CC"/>
    <w:family w:val="swiss"/>
    <w:pitch w:val="variable"/>
    <w:sig w:usb0="E4002EFF" w:usb1="C200247B" w:usb2="00000009" w:usb3="00000000" w:csb0="000001FF" w:csb1="00000000"/>
  </w:font>
  <w:font w:name="Courier New Mon">
    <w:altName w:val="Courier New"/>
    <w:panose1 w:val="020B7200000000000000"/>
    <w:charset w:val="00"/>
    <w:family w:val="modern"/>
    <w:pitch w:val="fixed"/>
    <w:sig w:usb0="E0002AFF" w:usb1="C0007843" w:usb2="00000009" w:usb3="00000000" w:csb0="000001FF" w:csb1="00000000"/>
  </w:font>
  <w:font w:name="Lucida Grande">
    <w:charset w:val="00"/>
    <w:family w:val="swiss"/>
    <w:pitch w:val="variable"/>
    <w:sig w:usb0="E1000AEF" w:usb1="5000A1FF" w:usb2="00000000" w:usb3="00000000" w:csb0="000001BF" w:csb1="00000000"/>
  </w:font>
  <w:font w:name="MogulArial">
    <w:altName w:val="Times New Roman"/>
    <w:charset w:val="00"/>
    <w:family w:val="roman"/>
    <w:pitch w:val="default"/>
  </w:font>
  <w:font w:name="Yu Mincho">
    <w:charset w:val="80"/>
    <w:family w:val="roman"/>
    <w:pitch w:val="variable"/>
    <w:sig w:usb0="800002E7" w:usb1="2AC7FCFF" w:usb2="00000012" w:usb3="00000000" w:csb0="0002009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DF8" w:rsidRDefault="00EF7DF8" w:rsidP="00C1015A">
      <w:r>
        <w:separator/>
      </w:r>
    </w:p>
  </w:footnote>
  <w:footnote w:type="continuationSeparator" w:id="0">
    <w:p w:rsidR="00EF7DF8" w:rsidRDefault="00EF7DF8" w:rsidP="00C10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316" w:rsidRDefault="008B3316" w:rsidP="00C101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3316" w:rsidRDefault="008B3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316" w:rsidRDefault="008B3316" w:rsidP="00C101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B3316" w:rsidRDefault="008B3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E4FC2518"/>
    <w:lvl w:ilvl="0">
      <w:start w:val="1"/>
      <w:numFmt w:val="decimal"/>
      <w:pStyle w:val="ListNumber"/>
      <w:lvlText w:val="%1."/>
      <w:lvlJc w:val="left"/>
      <w:pPr>
        <w:tabs>
          <w:tab w:val="num" w:pos="360"/>
        </w:tabs>
        <w:ind w:left="360" w:hanging="360"/>
      </w:pPr>
    </w:lvl>
  </w:abstractNum>
  <w:abstractNum w:abstractNumId="4"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6E034932"/>
    <w:multiLevelType w:val="multilevel"/>
    <w:tmpl w:val="C3145408"/>
    <w:styleLink w:val="Style2"/>
    <w:lvl w:ilvl="0">
      <w:start w:val="1"/>
      <w:numFmt w:val="decimal"/>
      <w:lvlText w:val="%1."/>
      <w:lvlJc w:val="left"/>
      <w:pPr>
        <w:ind w:left="360" w:hanging="360"/>
      </w:pPr>
      <w:rPr>
        <w:rFonts w:hint="default"/>
      </w:rPr>
    </w:lvl>
    <w:lvl w:ilvl="1">
      <w:start w:val="3"/>
      <w:numFmt w:val="none"/>
      <w:isLgl/>
      <w:lvlText w:val="2.1."/>
      <w:lvlJc w:val="left"/>
      <w:pPr>
        <w:ind w:left="1365" w:hanging="765"/>
      </w:pPr>
      <w:rPr>
        <w:rFonts w:hint="default"/>
      </w:rPr>
    </w:lvl>
    <w:lvl w:ilvl="2">
      <w:start w:val="1"/>
      <w:numFmt w:val="decimal"/>
      <w:isLgl/>
      <w:lvlText w:val="%1.%2.%3."/>
      <w:lvlJc w:val="left"/>
      <w:pPr>
        <w:ind w:left="1965" w:hanging="765"/>
      </w:pPr>
      <w:rPr>
        <w:rFonts w:hint="default"/>
      </w:rPr>
    </w:lvl>
    <w:lvl w:ilvl="3">
      <w:start w:val="1"/>
      <w:numFmt w:val="decimal"/>
      <w:isLgl/>
      <w:lvlText w:val="%1.%2.%3.%4."/>
      <w:lvlJc w:val="left"/>
      <w:pPr>
        <w:ind w:left="2565" w:hanging="765"/>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num w:numId="1">
    <w:abstractNumId w:val="3"/>
  </w:num>
  <w:num w:numId="2">
    <w:abstractNumId w:val="4"/>
  </w:num>
  <w:num w:numId="3">
    <w:abstractNumId w:val="2"/>
  </w:num>
  <w:num w:numId="4">
    <w:abstractNumId w:val="1"/>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13"/>
    <w:rsid w:val="00000008"/>
    <w:rsid w:val="00000030"/>
    <w:rsid w:val="000003A5"/>
    <w:rsid w:val="0000051E"/>
    <w:rsid w:val="00000A7A"/>
    <w:rsid w:val="00000CE0"/>
    <w:rsid w:val="00000D0E"/>
    <w:rsid w:val="00000D6F"/>
    <w:rsid w:val="00000FC0"/>
    <w:rsid w:val="000017FF"/>
    <w:rsid w:val="000028E5"/>
    <w:rsid w:val="00003674"/>
    <w:rsid w:val="00003DD4"/>
    <w:rsid w:val="00003F1D"/>
    <w:rsid w:val="00004213"/>
    <w:rsid w:val="000045FF"/>
    <w:rsid w:val="000060EA"/>
    <w:rsid w:val="00006B86"/>
    <w:rsid w:val="00007275"/>
    <w:rsid w:val="000076B6"/>
    <w:rsid w:val="00007CDB"/>
    <w:rsid w:val="00010205"/>
    <w:rsid w:val="0001030C"/>
    <w:rsid w:val="00012023"/>
    <w:rsid w:val="0001270C"/>
    <w:rsid w:val="000131F3"/>
    <w:rsid w:val="00013F0C"/>
    <w:rsid w:val="00013F89"/>
    <w:rsid w:val="000142CB"/>
    <w:rsid w:val="0001448A"/>
    <w:rsid w:val="00016AE1"/>
    <w:rsid w:val="000200BF"/>
    <w:rsid w:val="00020C82"/>
    <w:rsid w:val="00020F9E"/>
    <w:rsid w:val="0002197F"/>
    <w:rsid w:val="0002274B"/>
    <w:rsid w:val="000228F4"/>
    <w:rsid w:val="00022ED2"/>
    <w:rsid w:val="000233CF"/>
    <w:rsid w:val="000238EB"/>
    <w:rsid w:val="000245A8"/>
    <w:rsid w:val="000246F2"/>
    <w:rsid w:val="000248CF"/>
    <w:rsid w:val="00024ECE"/>
    <w:rsid w:val="00024F0B"/>
    <w:rsid w:val="00025982"/>
    <w:rsid w:val="00025B60"/>
    <w:rsid w:val="00026BC9"/>
    <w:rsid w:val="000300FC"/>
    <w:rsid w:val="0003020C"/>
    <w:rsid w:val="00030339"/>
    <w:rsid w:val="0003047C"/>
    <w:rsid w:val="0003088B"/>
    <w:rsid w:val="00031008"/>
    <w:rsid w:val="00031182"/>
    <w:rsid w:val="00031736"/>
    <w:rsid w:val="00031A16"/>
    <w:rsid w:val="000321B0"/>
    <w:rsid w:val="0003230D"/>
    <w:rsid w:val="00032862"/>
    <w:rsid w:val="00032B65"/>
    <w:rsid w:val="00032BF9"/>
    <w:rsid w:val="00033774"/>
    <w:rsid w:val="00033783"/>
    <w:rsid w:val="00033C84"/>
    <w:rsid w:val="00033E70"/>
    <w:rsid w:val="000348A1"/>
    <w:rsid w:val="00035547"/>
    <w:rsid w:val="00035F91"/>
    <w:rsid w:val="00036011"/>
    <w:rsid w:val="0003635C"/>
    <w:rsid w:val="00036441"/>
    <w:rsid w:val="00036E19"/>
    <w:rsid w:val="0003765B"/>
    <w:rsid w:val="00037887"/>
    <w:rsid w:val="00037BAD"/>
    <w:rsid w:val="00042199"/>
    <w:rsid w:val="000422B9"/>
    <w:rsid w:val="00043A69"/>
    <w:rsid w:val="00044302"/>
    <w:rsid w:val="00044748"/>
    <w:rsid w:val="00044DF8"/>
    <w:rsid w:val="00045009"/>
    <w:rsid w:val="000453BB"/>
    <w:rsid w:val="000454E2"/>
    <w:rsid w:val="00045D02"/>
    <w:rsid w:val="000464EB"/>
    <w:rsid w:val="00046749"/>
    <w:rsid w:val="00046EBC"/>
    <w:rsid w:val="00047040"/>
    <w:rsid w:val="000473EB"/>
    <w:rsid w:val="00047445"/>
    <w:rsid w:val="00047BDF"/>
    <w:rsid w:val="00050199"/>
    <w:rsid w:val="000502EF"/>
    <w:rsid w:val="00050935"/>
    <w:rsid w:val="00050CC2"/>
    <w:rsid w:val="00050E2F"/>
    <w:rsid w:val="00050EBD"/>
    <w:rsid w:val="00050EEC"/>
    <w:rsid w:val="000517D1"/>
    <w:rsid w:val="000530A2"/>
    <w:rsid w:val="00053C56"/>
    <w:rsid w:val="000543CB"/>
    <w:rsid w:val="00055130"/>
    <w:rsid w:val="00055ADE"/>
    <w:rsid w:val="00056D40"/>
    <w:rsid w:val="00056E3E"/>
    <w:rsid w:val="00056FED"/>
    <w:rsid w:val="00057600"/>
    <w:rsid w:val="000579C7"/>
    <w:rsid w:val="00060240"/>
    <w:rsid w:val="000605DF"/>
    <w:rsid w:val="00061055"/>
    <w:rsid w:val="000610DB"/>
    <w:rsid w:val="00061946"/>
    <w:rsid w:val="00062395"/>
    <w:rsid w:val="00062D55"/>
    <w:rsid w:val="00063626"/>
    <w:rsid w:val="0006393A"/>
    <w:rsid w:val="000648BD"/>
    <w:rsid w:val="00064DC8"/>
    <w:rsid w:val="000650CA"/>
    <w:rsid w:val="00065498"/>
    <w:rsid w:val="00065919"/>
    <w:rsid w:val="00066155"/>
    <w:rsid w:val="000661A4"/>
    <w:rsid w:val="000661F5"/>
    <w:rsid w:val="0006629C"/>
    <w:rsid w:val="000667CC"/>
    <w:rsid w:val="000675C0"/>
    <w:rsid w:val="0007032F"/>
    <w:rsid w:val="000707EF"/>
    <w:rsid w:val="00071DDA"/>
    <w:rsid w:val="000727D9"/>
    <w:rsid w:val="00072D2F"/>
    <w:rsid w:val="0007327D"/>
    <w:rsid w:val="00073639"/>
    <w:rsid w:val="00073C5C"/>
    <w:rsid w:val="00074454"/>
    <w:rsid w:val="000756E4"/>
    <w:rsid w:val="00075A7D"/>
    <w:rsid w:val="00075EB5"/>
    <w:rsid w:val="00076327"/>
    <w:rsid w:val="000763F5"/>
    <w:rsid w:val="00077178"/>
    <w:rsid w:val="0008014C"/>
    <w:rsid w:val="00080DAD"/>
    <w:rsid w:val="00080F0B"/>
    <w:rsid w:val="000812C0"/>
    <w:rsid w:val="00081777"/>
    <w:rsid w:val="00082B10"/>
    <w:rsid w:val="00083265"/>
    <w:rsid w:val="0008399D"/>
    <w:rsid w:val="00083A3B"/>
    <w:rsid w:val="00083ACF"/>
    <w:rsid w:val="00083E40"/>
    <w:rsid w:val="000851D2"/>
    <w:rsid w:val="00085531"/>
    <w:rsid w:val="0008565F"/>
    <w:rsid w:val="00085E1F"/>
    <w:rsid w:val="000863D9"/>
    <w:rsid w:val="00086705"/>
    <w:rsid w:val="00086AD3"/>
    <w:rsid w:val="000871BE"/>
    <w:rsid w:val="000876A8"/>
    <w:rsid w:val="000876C6"/>
    <w:rsid w:val="00090CF1"/>
    <w:rsid w:val="00092299"/>
    <w:rsid w:val="000924A9"/>
    <w:rsid w:val="00093589"/>
    <w:rsid w:val="000936E3"/>
    <w:rsid w:val="00093F5F"/>
    <w:rsid w:val="00094381"/>
    <w:rsid w:val="00094F3F"/>
    <w:rsid w:val="00094F60"/>
    <w:rsid w:val="00095310"/>
    <w:rsid w:val="000955AA"/>
    <w:rsid w:val="00095EFE"/>
    <w:rsid w:val="000972FE"/>
    <w:rsid w:val="000A07D4"/>
    <w:rsid w:val="000A1575"/>
    <w:rsid w:val="000A1F13"/>
    <w:rsid w:val="000A23EE"/>
    <w:rsid w:val="000A3F27"/>
    <w:rsid w:val="000A3FC3"/>
    <w:rsid w:val="000A497A"/>
    <w:rsid w:val="000A4CDA"/>
    <w:rsid w:val="000A5735"/>
    <w:rsid w:val="000A74DB"/>
    <w:rsid w:val="000A773E"/>
    <w:rsid w:val="000A77BE"/>
    <w:rsid w:val="000A7904"/>
    <w:rsid w:val="000B08A4"/>
    <w:rsid w:val="000B2298"/>
    <w:rsid w:val="000B2E48"/>
    <w:rsid w:val="000B302B"/>
    <w:rsid w:val="000B3796"/>
    <w:rsid w:val="000B3CE3"/>
    <w:rsid w:val="000B5914"/>
    <w:rsid w:val="000B60D7"/>
    <w:rsid w:val="000B6446"/>
    <w:rsid w:val="000C07FC"/>
    <w:rsid w:val="000C08AD"/>
    <w:rsid w:val="000C09D0"/>
    <w:rsid w:val="000C0A64"/>
    <w:rsid w:val="000C0C31"/>
    <w:rsid w:val="000C0D15"/>
    <w:rsid w:val="000C17D4"/>
    <w:rsid w:val="000C1A76"/>
    <w:rsid w:val="000C2587"/>
    <w:rsid w:val="000C2D60"/>
    <w:rsid w:val="000C330F"/>
    <w:rsid w:val="000C6612"/>
    <w:rsid w:val="000C6887"/>
    <w:rsid w:val="000C707F"/>
    <w:rsid w:val="000C7EEB"/>
    <w:rsid w:val="000D019B"/>
    <w:rsid w:val="000D04AE"/>
    <w:rsid w:val="000D10C6"/>
    <w:rsid w:val="000D10E7"/>
    <w:rsid w:val="000D1455"/>
    <w:rsid w:val="000D191A"/>
    <w:rsid w:val="000D221D"/>
    <w:rsid w:val="000D257A"/>
    <w:rsid w:val="000D2A60"/>
    <w:rsid w:val="000D316F"/>
    <w:rsid w:val="000D365E"/>
    <w:rsid w:val="000D4065"/>
    <w:rsid w:val="000D47A5"/>
    <w:rsid w:val="000D4AE5"/>
    <w:rsid w:val="000D55D3"/>
    <w:rsid w:val="000D61F0"/>
    <w:rsid w:val="000D66CD"/>
    <w:rsid w:val="000D701F"/>
    <w:rsid w:val="000D78BA"/>
    <w:rsid w:val="000E0195"/>
    <w:rsid w:val="000E02E2"/>
    <w:rsid w:val="000E0499"/>
    <w:rsid w:val="000E09F9"/>
    <w:rsid w:val="000E1EBD"/>
    <w:rsid w:val="000E2CF7"/>
    <w:rsid w:val="000E334F"/>
    <w:rsid w:val="000E3836"/>
    <w:rsid w:val="000E3905"/>
    <w:rsid w:val="000E3BA5"/>
    <w:rsid w:val="000E44BB"/>
    <w:rsid w:val="000E52FC"/>
    <w:rsid w:val="000E6260"/>
    <w:rsid w:val="000E62EA"/>
    <w:rsid w:val="000E6413"/>
    <w:rsid w:val="000E6D69"/>
    <w:rsid w:val="000F1A88"/>
    <w:rsid w:val="000F24B9"/>
    <w:rsid w:val="000F26B6"/>
    <w:rsid w:val="000F3705"/>
    <w:rsid w:val="000F398F"/>
    <w:rsid w:val="000F3A91"/>
    <w:rsid w:val="000F438E"/>
    <w:rsid w:val="000F4508"/>
    <w:rsid w:val="000F4955"/>
    <w:rsid w:val="000F5615"/>
    <w:rsid w:val="000F5867"/>
    <w:rsid w:val="000F6677"/>
    <w:rsid w:val="000F6A5F"/>
    <w:rsid w:val="000F6BEE"/>
    <w:rsid w:val="000F746C"/>
    <w:rsid w:val="000F7796"/>
    <w:rsid w:val="000F7808"/>
    <w:rsid w:val="00100AFF"/>
    <w:rsid w:val="001014AF"/>
    <w:rsid w:val="001015CF"/>
    <w:rsid w:val="00101A64"/>
    <w:rsid w:val="00102321"/>
    <w:rsid w:val="00102C82"/>
    <w:rsid w:val="00102D58"/>
    <w:rsid w:val="00103432"/>
    <w:rsid w:val="001041AC"/>
    <w:rsid w:val="0010494B"/>
    <w:rsid w:val="00105734"/>
    <w:rsid w:val="0010585A"/>
    <w:rsid w:val="0010676B"/>
    <w:rsid w:val="00106B6C"/>
    <w:rsid w:val="00107909"/>
    <w:rsid w:val="00107E5B"/>
    <w:rsid w:val="00110A3C"/>
    <w:rsid w:val="001111BC"/>
    <w:rsid w:val="00111268"/>
    <w:rsid w:val="00111AE7"/>
    <w:rsid w:val="00111E84"/>
    <w:rsid w:val="0011278B"/>
    <w:rsid w:val="00114944"/>
    <w:rsid w:val="00114D58"/>
    <w:rsid w:val="001155D9"/>
    <w:rsid w:val="00115E42"/>
    <w:rsid w:val="00116557"/>
    <w:rsid w:val="00116F87"/>
    <w:rsid w:val="0011739D"/>
    <w:rsid w:val="00117D0F"/>
    <w:rsid w:val="00120923"/>
    <w:rsid w:val="00120D83"/>
    <w:rsid w:val="00121245"/>
    <w:rsid w:val="0012178F"/>
    <w:rsid w:val="00121B27"/>
    <w:rsid w:val="00121C88"/>
    <w:rsid w:val="0012264E"/>
    <w:rsid w:val="001238D1"/>
    <w:rsid w:val="00123E35"/>
    <w:rsid w:val="001242D0"/>
    <w:rsid w:val="0012522B"/>
    <w:rsid w:val="00126976"/>
    <w:rsid w:val="0013048E"/>
    <w:rsid w:val="0013078E"/>
    <w:rsid w:val="00130C89"/>
    <w:rsid w:val="00130DF2"/>
    <w:rsid w:val="00131AB7"/>
    <w:rsid w:val="00131D87"/>
    <w:rsid w:val="00132CF8"/>
    <w:rsid w:val="00132E85"/>
    <w:rsid w:val="00135371"/>
    <w:rsid w:val="00135F5D"/>
    <w:rsid w:val="001366C4"/>
    <w:rsid w:val="001370BE"/>
    <w:rsid w:val="0013786C"/>
    <w:rsid w:val="00137B4E"/>
    <w:rsid w:val="00140D3A"/>
    <w:rsid w:val="00142486"/>
    <w:rsid w:val="00142561"/>
    <w:rsid w:val="00142C56"/>
    <w:rsid w:val="00142FF3"/>
    <w:rsid w:val="0014363A"/>
    <w:rsid w:val="001437A3"/>
    <w:rsid w:val="00143BAD"/>
    <w:rsid w:val="00143BC2"/>
    <w:rsid w:val="00143C70"/>
    <w:rsid w:val="00143D8D"/>
    <w:rsid w:val="00144678"/>
    <w:rsid w:val="001447E2"/>
    <w:rsid w:val="001452A5"/>
    <w:rsid w:val="00145CD6"/>
    <w:rsid w:val="00145E8F"/>
    <w:rsid w:val="00146E17"/>
    <w:rsid w:val="0014744A"/>
    <w:rsid w:val="001477C2"/>
    <w:rsid w:val="00147C85"/>
    <w:rsid w:val="00147F2D"/>
    <w:rsid w:val="001501E4"/>
    <w:rsid w:val="00151404"/>
    <w:rsid w:val="001514A0"/>
    <w:rsid w:val="00153983"/>
    <w:rsid w:val="00153BCD"/>
    <w:rsid w:val="0015412C"/>
    <w:rsid w:val="00154249"/>
    <w:rsid w:val="001544CA"/>
    <w:rsid w:val="001549D6"/>
    <w:rsid w:val="00154A57"/>
    <w:rsid w:val="00154EE8"/>
    <w:rsid w:val="00154FE6"/>
    <w:rsid w:val="00157136"/>
    <w:rsid w:val="001575E5"/>
    <w:rsid w:val="001576E8"/>
    <w:rsid w:val="0016017C"/>
    <w:rsid w:val="00160C9A"/>
    <w:rsid w:val="00161A7B"/>
    <w:rsid w:val="00161D34"/>
    <w:rsid w:val="00162BE3"/>
    <w:rsid w:val="00163449"/>
    <w:rsid w:val="00163678"/>
    <w:rsid w:val="00164B20"/>
    <w:rsid w:val="001652F0"/>
    <w:rsid w:val="001653D8"/>
    <w:rsid w:val="00166115"/>
    <w:rsid w:val="001666B7"/>
    <w:rsid w:val="0016686B"/>
    <w:rsid w:val="00167937"/>
    <w:rsid w:val="00167E71"/>
    <w:rsid w:val="00167FA0"/>
    <w:rsid w:val="00170431"/>
    <w:rsid w:val="00170DE1"/>
    <w:rsid w:val="00171661"/>
    <w:rsid w:val="001717E2"/>
    <w:rsid w:val="00171CA7"/>
    <w:rsid w:val="0017225D"/>
    <w:rsid w:val="00172A01"/>
    <w:rsid w:val="00173831"/>
    <w:rsid w:val="00173942"/>
    <w:rsid w:val="00175B30"/>
    <w:rsid w:val="00175DCC"/>
    <w:rsid w:val="0017643F"/>
    <w:rsid w:val="00176533"/>
    <w:rsid w:val="00177B31"/>
    <w:rsid w:val="001813EF"/>
    <w:rsid w:val="00184002"/>
    <w:rsid w:val="001847D2"/>
    <w:rsid w:val="00185425"/>
    <w:rsid w:val="00185849"/>
    <w:rsid w:val="00185986"/>
    <w:rsid w:val="0018673D"/>
    <w:rsid w:val="00186943"/>
    <w:rsid w:val="00186E28"/>
    <w:rsid w:val="00187576"/>
    <w:rsid w:val="00187959"/>
    <w:rsid w:val="00187D41"/>
    <w:rsid w:val="00191CE5"/>
    <w:rsid w:val="00191F33"/>
    <w:rsid w:val="001924D9"/>
    <w:rsid w:val="00192F29"/>
    <w:rsid w:val="0019312C"/>
    <w:rsid w:val="00193148"/>
    <w:rsid w:val="00193B8F"/>
    <w:rsid w:val="00193EC0"/>
    <w:rsid w:val="00194BFE"/>
    <w:rsid w:val="00195238"/>
    <w:rsid w:val="001964B3"/>
    <w:rsid w:val="001969E1"/>
    <w:rsid w:val="00197738"/>
    <w:rsid w:val="001978DA"/>
    <w:rsid w:val="00197C15"/>
    <w:rsid w:val="001A0058"/>
    <w:rsid w:val="001A14D4"/>
    <w:rsid w:val="001A15ED"/>
    <w:rsid w:val="001A161E"/>
    <w:rsid w:val="001A2112"/>
    <w:rsid w:val="001A2163"/>
    <w:rsid w:val="001A2593"/>
    <w:rsid w:val="001A2754"/>
    <w:rsid w:val="001A27AA"/>
    <w:rsid w:val="001A36C3"/>
    <w:rsid w:val="001A3B3E"/>
    <w:rsid w:val="001A3F48"/>
    <w:rsid w:val="001A4103"/>
    <w:rsid w:val="001A4300"/>
    <w:rsid w:val="001A4A52"/>
    <w:rsid w:val="001A4E22"/>
    <w:rsid w:val="001A5DEB"/>
    <w:rsid w:val="001A5E27"/>
    <w:rsid w:val="001A6543"/>
    <w:rsid w:val="001A65AC"/>
    <w:rsid w:val="001A732D"/>
    <w:rsid w:val="001A778F"/>
    <w:rsid w:val="001B0658"/>
    <w:rsid w:val="001B0959"/>
    <w:rsid w:val="001B14DC"/>
    <w:rsid w:val="001B1C02"/>
    <w:rsid w:val="001B3550"/>
    <w:rsid w:val="001B3644"/>
    <w:rsid w:val="001B3F84"/>
    <w:rsid w:val="001B42B0"/>
    <w:rsid w:val="001B48A3"/>
    <w:rsid w:val="001B50DF"/>
    <w:rsid w:val="001B5687"/>
    <w:rsid w:val="001B62EA"/>
    <w:rsid w:val="001B666C"/>
    <w:rsid w:val="001B743F"/>
    <w:rsid w:val="001C027C"/>
    <w:rsid w:val="001C086E"/>
    <w:rsid w:val="001C09B0"/>
    <w:rsid w:val="001C1080"/>
    <w:rsid w:val="001C2946"/>
    <w:rsid w:val="001C326E"/>
    <w:rsid w:val="001C34A5"/>
    <w:rsid w:val="001C3931"/>
    <w:rsid w:val="001C3C79"/>
    <w:rsid w:val="001C4E07"/>
    <w:rsid w:val="001C4E51"/>
    <w:rsid w:val="001C4F36"/>
    <w:rsid w:val="001C50A9"/>
    <w:rsid w:val="001C51FA"/>
    <w:rsid w:val="001C5232"/>
    <w:rsid w:val="001C56D6"/>
    <w:rsid w:val="001C5AF3"/>
    <w:rsid w:val="001C61A0"/>
    <w:rsid w:val="001C76B0"/>
    <w:rsid w:val="001C7826"/>
    <w:rsid w:val="001C7A76"/>
    <w:rsid w:val="001C7F26"/>
    <w:rsid w:val="001D0400"/>
    <w:rsid w:val="001D053F"/>
    <w:rsid w:val="001D098C"/>
    <w:rsid w:val="001D1B43"/>
    <w:rsid w:val="001D3073"/>
    <w:rsid w:val="001D3119"/>
    <w:rsid w:val="001D36D9"/>
    <w:rsid w:val="001D3B74"/>
    <w:rsid w:val="001D3C8A"/>
    <w:rsid w:val="001D4581"/>
    <w:rsid w:val="001D536B"/>
    <w:rsid w:val="001D5418"/>
    <w:rsid w:val="001D5B05"/>
    <w:rsid w:val="001D69E8"/>
    <w:rsid w:val="001D7AAD"/>
    <w:rsid w:val="001D7E5E"/>
    <w:rsid w:val="001E02A2"/>
    <w:rsid w:val="001E03F7"/>
    <w:rsid w:val="001E1477"/>
    <w:rsid w:val="001E219F"/>
    <w:rsid w:val="001E33ED"/>
    <w:rsid w:val="001E369A"/>
    <w:rsid w:val="001E38E7"/>
    <w:rsid w:val="001E3B4C"/>
    <w:rsid w:val="001E3B81"/>
    <w:rsid w:val="001E3E44"/>
    <w:rsid w:val="001E3ECD"/>
    <w:rsid w:val="001E57F7"/>
    <w:rsid w:val="001E5CCF"/>
    <w:rsid w:val="001E6276"/>
    <w:rsid w:val="001E69FF"/>
    <w:rsid w:val="001E6A15"/>
    <w:rsid w:val="001E73AE"/>
    <w:rsid w:val="001E763D"/>
    <w:rsid w:val="001F057F"/>
    <w:rsid w:val="001F1F02"/>
    <w:rsid w:val="001F2244"/>
    <w:rsid w:val="001F25BF"/>
    <w:rsid w:val="001F270A"/>
    <w:rsid w:val="001F3DD3"/>
    <w:rsid w:val="001F3E0C"/>
    <w:rsid w:val="001F4539"/>
    <w:rsid w:val="001F45B2"/>
    <w:rsid w:val="001F4C13"/>
    <w:rsid w:val="001F51D5"/>
    <w:rsid w:val="001F5649"/>
    <w:rsid w:val="001F57B3"/>
    <w:rsid w:val="001F60FC"/>
    <w:rsid w:val="001F6222"/>
    <w:rsid w:val="001F6E3A"/>
    <w:rsid w:val="001F6F05"/>
    <w:rsid w:val="001F73C9"/>
    <w:rsid w:val="001F745E"/>
    <w:rsid w:val="001F7561"/>
    <w:rsid w:val="001F7803"/>
    <w:rsid w:val="002000CD"/>
    <w:rsid w:val="00200796"/>
    <w:rsid w:val="002018F6"/>
    <w:rsid w:val="00201FC0"/>
    <w:rsid w:val="002022EC"/>
    <w:rsid w:val="00202815"/>
    <w:rsid w:val="00205055"/>
    <w:rsid w:val="00205620"/>
    <w:rsid w:val="00205E38"/>
    <w:rsid w:val="00205FD9"/>
    <w:rsid w:val="0020731E"/>
    <w:rsid w:val="00207B63"/>
    <w:rsid w:val="002108CE"/>
    <w:rsid w:val="002112DA"/>
    <w:rsid w:val="00211A11"/>
    <w:rsid w:val="00211DAC"/>
    <w:rsid w:val="00212D52"/>
    <w:rsid w:val="00214533"/>
    <w:rsid w:val="00214D1E"/>
    <w:rsid w:val="00215E98"/>
    <w:rsid w:val="00215F8E"/>
    <w:rsid w:val="002164BC"/>
    <w:rsid w:val="00216E54"/>
    <w:rsid w:val="00217852"/>
    <w:rsid w:val="0022137B"/>
    <w:rsid w:val="00221444"/>
    <w:rsid w:val="00221673"/>
    <w:rsid w:val="00221991"/>
    <w:rsid w:val="00221AFA"/>
    <w:rsid w:val="0022262D"/>
    <w:rsid w:val="002230BD"/>
    <w:rsid w:val="0022383A"/>
    <w:rsid w:val="0022422D"/>
    <w:rsid w:val="00224C38"/>
    <w:rsid w:val="002254C3"/>
    <w:rsid w:val="00226128"/>
    <w:rsid w:val="00226950"/>
    <w:rsid w:val="00226D17"/>
    <w:rsid w:val="00226E20"/>
    <w:rsid w:val="00227493"/>
    <w:rsid w:val="0022783E"/>
    <w:rsid w:val="00227E94"/>
    <w:rsid w:val="00227EC6"/>
    <w:rsid w:val="00230C2C"/>
    <w:rsid w:val="00231AEB"/>
    <w:rsid w:val="00231EFB"/>
    <w:rsid w:val="002322BF"/>
    <w:rsid w:val="00232BE4"/>
    <w:rsid w:val="00232EE9"/>
    <w:rsid w:val="00232F42"/>
    <w:rsid w:val="00233193"/>
    <w:rsid w:val="00233665"/>
    <w:rsid w:val="002345CE"/>
    <w:rsid w:val="00234865"/>
    <w:rsid w:val="002357CF"/>
    <w:rsid w:val="00235C71"/>
    <w:rsid w:val="0023601E"/>
    <w:rsid w:val="002364AD"/>
    <w:rsid w:val="00236D8C"/>
    <w:rsid w:val="00236DAC"/>
    <w:rsid w:val="002376B1"/>
    <w:rsid w:val="00237D77"/>
    <w:rsid w:val="002406DC"/>
    <w:rsid w:val="002412A3"/>
    <w:rsid w:val="0024153C"/>
    <w:rsid w:val="0024209A"/>
    <w:rsid w:val="0024235F"/>
    <w:rsid w:val="0024280B"/>
    <w:rsid w:val="00243605"/>
    <w:rsid w:val="0024375D"/>
    <w:rsid w:val="002442DF"/>
    <w:rsid w:val="002444DE"/>
    <w:rsid w:val="002445FA"/>
    <w:rsid w:val="00244BFF"/>
    <w:rsid w:val="0024662C"/>
    <w:rsid w:val="00246DD2"/>
    <w:rsid w:val="002478E5"/>
    <w:rsid w:val="00251945"/>
    <w:rsid w:val="00252C40"/>
    <w:rsid w:val="0025303A"/>
    <w:rsid w:val="002536A7"/>
    <w:rsid w:val="0025476E"/>
    <w:rsid w:val="00254813"/>
    <w:rsid w:val="002555C7"/>
    <w:rsid w:val="00255A5A"/>
    <w:rsid w:val="00255D6E"/>
    <w:rsid w:val="00255EC6"/>
    <w:rsid w:val="00255FE1"/>
    <w:rsid w:val="00256586"/>
    <w:rsid w:val="00256A1A"/>
    <w:rsid w:val="00256AF0"/>
    <w:rsid w:val="00256BCB"/>
    <w:rsid w:val="002577A4"/>
    <w:rsid w:val="00257848"/>
    <w:rsid w:val="00257DAE"/>
    <w:rsid w:val="00260405"/>
    <w:rsid w:val="0026072A"/>
    <w:rsid w:val="00260A90"/>
    <w:rsid w:val="00261429"/>
    <w:rsid w:val="00261C90"/>
    <w:rsid w:val="00262228"/>
    <w:rsid w:val="002622EC"/>
    <w:rsid w:val="00263283"/>
    <w:rsid w:val="00263D85"/>
    <w:rsid w:val="00264651"/>
    <w:rsid w:val="00264688"/>
    <w:rsid w:val="00265582"/>
    <w:rsid w:val="002659EC"/>
    <w:rsid w:val="00265CD9"/>
    <w:rsid w:val="0026629E"/>
    <w:rsid w:val="00266531"/>
    <w:rsid w:val="00267023"/>
    <w:rsid w:val="00267053"/>
    <w:rsid w:val="002675FA"/>
    <w:rsid w:val="00267ADA"/>
    <w:rsid w:val="00270024"/>
    <w:rsid w:val="002703F2"/>
    <w:rsid w:val="002705D9"/>
    <w:rsid w:val="0027128C"/>
    <w:rsid w:val="00271457"/>
    <w:rsid w:val="00272265"/>
    <w:rsid w:val="00272F0D"/>
    <w:rsid w:val="002732F9"/>
    <w:rsid w:val="00273EC8"/>
    <w:rsid w:val="002743B2"/>
    <w:rsid w:val="002743FB"/>
    <w:rsid w:val="00274FB8"/>
    <w:rsid w:val="00276140"/>
    <w:rsid w:val="002770B2"/>
    <w:rsid w:val="00277F03"/>
    <w:rsid w:val="002802D9"/>
    <w:rsid w:val="002807BB"/>
    <w:rsid w:val="0028089A"/>
    <w:rsid w:val="00280D13"/>
    <w:rsid w:val="00280DCA"/>
    <w:rsid w:val="00281002"/>
    <w:rsid w:val="00282C2A"/>
    <w:rsid w:val="00282E83"/>
    <w:rsid w:val="00283E74"/>
    <w:rsid w:val="00284A21"/>
    <w:rsid w:val="00285968"/>
    <w:rsid w:val="00285B9E"/>
    <w:rsid w:val="00285F61"/>
    <w:rsid w:val="00286877"/>
    <w:rsid w:val="0028690B"/>
    <w:rsid w:val="002870CF"/>
    <w:rsid w:val="00287344"/>
    <w:rsid w:val="00290627"/>
    <w:rsid w:val="00290F54"/>
    <w:rsid w:val="00291666"/>
    <w:rsid w:val="00291A75"/>
    <w:rsid w:val="00292D5C"/>
    <w:rsid w:val="002935BE"/>
    <w:rsid w:val="002944AF"/>
    <w:rsid w:val="00294C7B"/>
    <w:rsid w:val="0029634D"/>
    <w:rsid w:val="0029677F"/>
    <w:rsid w:val="0029754A"/>
    <w:rsid w:val="00297C45"/>
    <w:rsid w:val="002A01F5"/>
    <w:rsid w:val="002A0C4A"/>
    <w:rsid w:val="002A2015"/>
    <w:rsid w:val="002A2F36"/>
    <w:rsid w:val="002A2F44"/>
    <w:rsid w:val="002A36BF"/>
    <w:rsid w:val="002A3C5C"/>
    <w:rsid w:val="002A4292"/>
    <w:rsid w:val="002A430E"/>
    <w:rsid w:val="002A45A3"/>
    <w:rsid w:val="002A4D0B"/>
    <w:rsid w:val="002A514E"/>
    <w:rsid w:val="002A5220"/>
    <w:rsid w:val="002A54C9"/>
    <w:rsid w:val="002A5778"/>
    <w:rsid w:val="002A5EEA"/>
    <w:rsid w:val="002A7105"/>
    <w:rsid w:val="002A7EB6"/>
    <w:rsid w:val="002B0118"/>
    <w:rsid w:val="002B020C"/>
    <w:rsid w:val="002B0A55"/>
    <w:rsid w:val="002B1E51"/>
    <w:rsid w:val="002B20C8"/>
    <w:rsid w:val="002B2CED"/>
    <w:rsid w:val="002B2E52"/>
    <w:rsid w:val="002B3189"/>
    <w:rsid w:val="002B340F"/>
    <w:rsid w:val="002B3893"/>
    <w:rsid w:val="002B3D36"/>
    <w:rsid w:val="002B4064"/>
    <w:rsid w:val="002B4359"/>
    <w:rsid w:val="002B474A"/>
    <w:rsid w:val="002B61A6"/>
    <w:rsid w:val="002B62A5"/>
    <w:rsid w:val="002B77E5"/>
    <w:rsid w:val="002C0E7D"/>
    <w:rsid w:val="002C15E0"/>
    <w:rsid w:val="002C2397"/>
    <w:rsid w:val="002C4643"/>
    <w:rsid w:val="002C470D"/>
    <w:rsid w:val="002C4C18"/>
    <w:rsid w:val="002C5059"/>
    <w:rsid w:val="002C5A46"/>
    <w:rsid w:val="002C618C"/>
    <w:rsid w:val="002C6423"/>
    <w:rsid w:val="002C6459"/>
    <w:rsid w:val="002C6528"/>
    <w:rsid w:val="002C68FF"/>
    <w:rsid w:val="002C6DE3"/>
    <w:rsid w:val="002C7328"/>
    <w:rsid w:val="002C7AA8"/>
    <w:rsid w:val="002C7B8E"/>
    <w:rsid w:val="002D02CA"/>
    <w:rsid w:val="002D0569"/>
    <w:rsid w:val="002D07A9"/>
    <w:rsid w:val="002D0CED"/>
    <w:rsid w:val="002D147C"/>
    <w:rsid w:val="002D1F64"/>
    <w:rsid w:val="002D3C4A"/>
    <w:rsid w:val="002D4D6A"/>
    <w:rsid w:val="002D4DD5"/>
    <w:rsid w:val="002D4F38"/>
    <w:rsid w:val="002D5843"/>
    <w:rsid w:val="002D640B"/>
    <w:rsid w:val="002D7AE1"/>
    <w:rsid w:val="002E013B"/>
    <w:rsid w:val="002E0211"/>
    <w:rsid w:val="002E12BB"/>
    <w:rsid w:val="002E17A0"/>
    <w:rsid w:val="002E1821"/>
    <w:rsid w:val="002E18B5"/>
    <w:rsid w:val="002E1A69"/>
    <w:rsid w:val="002E1D9D"/>
    <w:rsid w:val="002E1F30"/>
    <w:rsid w:val="002E220B"/>
    <w:rsid w:val="002E2805"/>
    <w:rsid w:val="002E37A3"/>
    <w:rsid w:val="002E4281"/>
    <w:rsid w:val="002E47AB"/>
    <w:rsid w:val="002E4AAB"/>
    <w:rsid w:val="002E5BB8"/>
    <w:rsid w:val="002E5BF1"/>
    <w:rsid w:val="002E683F"/>
    <w:rsid w:val="002E7147"/>
    <w:rsid w:val="002E78AA"/>
    <w:rsid w:val="002E7953"/>
    <w:rsid w:val="002E7E22"/>
    <w:rsid w:val="002F0961"/>
    <w:rsid w:val="002F0DF0"/>
    <w:rsid w:val="002F13B7"/>
    <w:rsid w:val="002F1948"/>
    <w:rsid w:val="002F215D"/>
    <w:rsid w:val="002F240E"/>
    <w:rsid w:val="002F2689"/>
    <w:rsid w:val="002F28D2"/>
    <w:rsid w:val="002F2D1C"/>
    <w:rsid w:val="002F2F3B"/>
    <w:rsid w:val="002F3C47"/>
    <w:rsid w:val="002F4415"/>
    <w:rsid w:val="002F7AAB"/>
    <w:rsid w:val="00300971"/>
    <w:rsid w:val="00300D31"/>
    <w:rsid w:val="0030109B"/>
    <w:rsid w:val="00301191"/>
    <w:rsid w:val="0030120C"/>
    <w:rsid w:val="00301249"/>
    <w:rsid w:val="003012F1"/>
    <w:rsid w:val="00301CC4"/>
    <w:rsid w:val="00302270"/>
    <w:rsid w:val="00302BD6"/>
    <w:rsid w:val="00302DEF"/>
    <w:rsid w:val="003031CB"/>
    <w:rsid w:val="00303B70"/>
    <w:rsid w:val="00303C21"/>
    <w:rsid w:val="00303F69"/>
    <w:rsid w:val="003040F1"/>
    <w:rsid w:val="0030488F"/>
    <w:rsid w:val="00304D37"/>
    <w:rsid w:val="00305135"/>
    <w:rsid w:val="0030603F"/>
    <w:rsid w:val="0030668C"/>
    <w:rsid w:val="0030722C"/>
    <w:rsid w:val="00307B41"/>
    <w:rsid w:val="00307FBB"/>
    <w:rsid w:val="00312412"/>
    <w:rsid w:val="0031254D"/>
    <w:rsid w:val="00312DD1"/>
    <w:rsid w:val="003130D3"/>
    <w:rsid w:val="003131AC"/>
    <w:rsid w:val="003137E8"/>
    <w:rsid w:val="00314C6B"/>
    <w:rsid w:val="0031525D"/>
    <w:rsid w:val="003158AF"/>
    <w:rsid w:val="00315DBD"/>
    <w:rsid w:val="00315EC8"/>
    <w:rsid w:val="00316607"/>
    <w:rsid w:val="0031683F"/>
    <w:rsid w:val="00316A8D"/>
    <w:rsid w:val="0031711F"/>
    <w:rsid w:val="0031759E"/>
    <w:rsid w:val="00317A7E"/>
    <w:rsid w:val="00317C8D"/>
    <w:rsid w:val="0032124B"/>
    <w:rsid w:val="003214F6"/>
    <w:rsid w:val="00321F9C"/>
    <w:rsid w:val="003220FA"/>
    <w:rsid w:val="0032228F"/>
    <w:rsid w:val="00322324"/>
    <w:rsid w:val="00322E6F"/>
    <w:rsid w:val="0032317C"/>
    <w:rsid w:val="00323C40"/>
    <w:rsid w:val="00323FCA"/>
    <w:rsid w:val="003243FC"/>
    <w:rsid w:val="003245A1"/>
    <w:rsid w:val="0032467F"/>
    <w:rsid w:val="00324AE7"/>
    <w:rsid w:val="00324D32"/>
    <w:rsid w:val="00324D5E"/>
    <w:rsid w:val="003258CF"/>
    <w:rsid w:val="003263BE"/>
    <w:rsid w:val="003266E1"/>
    <w:rsid w:val="0032678E"/>
    <w:rsid w:val="0032687B"/>
    <w:rsid w:val="00327A8C"/>
    <w:rsid w:val="003300E9"/>
    <w:rsid w:val="003305D6"/>
    <w:rsid w:val="00330712"/>
    <w:rsid w:val="0033098D"/>
    <w:rsid w:val="00331368"/>
    <w:rsid w:val="003314BD"/>
    <w:rsid w:val="003317A2"/>
    <w:rsid w:val="00332B5A"/>
    <w:rsid w:val="00333C98"/>
    <w:rsid w:val="00334B0F"/>
    <w:rsid w:val="003350EF"/>
    <w:rsid w:val="00337000"/>
    <w:rsid w:val="0033703D"/>
    <w:rsid w:val="00340614"/>
    <w:rsid w:val="003411E2"/>
    <w:rsid w:val="003412DE"/>
    <w:rsid w:val="00342599"/>
    <w:rsid w:val="003426F1"/>
    <w:rsid w:val="00342867"/>
    <w:rsid w:val="00342FA1"/>
    <w:rsid w:val="00343D1D"/>
    <w:rsid w:val="0034408D"/>
    <w:rsid w:val="00344304"/>
    <w:rsid w:val="003447A2"/>
    <w:rsid w:val="00344B8E"/>
    <w:rsid w:val="00344C29"/>
    <w:rsid w:val="00344DB8"/>
    <w:rsid w:val="00345C14"/>
    <w:rsid w:val="00345CE7"/>
    <w:rsid w:val="003460FC"/>
    <w:rsid w:val="0034650B"/>
    <w:rsid w:val="003465AF"/>
    <w:rsid w:val="00346B22"/>
    <w:rsid w:val="003470B9"/>
    <w:rsid w:val="00351115"/>
    <w:rsid w:val="00351627"/>
    <w:rsid w:val="00351677"/>
    <w:rsid w:val="00351F5A"/>
    <w:rsid w:val="00353921"/>
    <w:rsid w:val="00353CE2"/>
    <w:rsid w:val="003554F4"/>
    <w:rsid w:val="003555E1"/>
    <w:rsid w:val="00355632"/>
    <w:rsid w:val="003563B0"/>
    <w:rsid w:val="00356485"/>
    <w:rsid w:val="0035660F"/>
    <w:rsid w:val="003569DB"/>
    <w:rsid w:val="00356E7B"/>
    <w:rsid w:val="003616DB"/>
    <w:rsid w:val="00361A8E"/>
    <w:rsid w:val="00362120"/>
    <w:rsid w:val="00362553"/>
    <w:rsid w:val="0036334A"/>
    <w:rsid w:val="003636AA"/>
    <w:rsid w:val="003637F8"/>
    <w:rsid w:val="00363D37"/>
    <w:rsid w:val="003649E0"/>
    <w:rsid w:val="0036512E"/>
    <w:rsid w:val="0036649B"/>
    <w:rsid w:val="003672F8"/>
    <w:rsid w:val="00367991"/>
    <w:rsid w:val="00370D94"/>
    <w:rsid w:val="00372455"/>
    <w:rsid w:val="00372EB2"/>
    <w:rsid w:val="00373261"/>
    <w:rsid w:val="0037350B"/>
    <w:rsid w:val="003736A4"/>
    <w:rsid w:val="003738AA"/>
    <w:rsid w:val="003741DA"/>
    <w:rsid w:val="00375BFE"/>
    <w:rsid w:val="0037666B"/>
    <w:rsid w:val="00376993"/>
    <w:rsid w:val="00376B08"/>
    <w:rsid w:val="00376B26"/>
    <w:rsid w:val="00376C20"/>
    <w:rsid w:val="00376E88"/>
    <w:rsid w:val="0037719A"/>
    <w:rsid w:val="00377221"/>
    <w:rsid w:val="0037762F"/>
    <w:rsid w:val="003777D7"/>
    <w:rsid w:val="00380746"/>
    <w:rsid w:val="0038074E"/>
    <w:rsid w:val="003810FD"/>
    <w:rsid w:val="00381F8D"/>
    <w:rsid w:val="00383531"/>
    <w:rsid w:val="0038457E"/>
    <w:rsid w:val="00385143"/>
    <w:rsid w:val="00385965"/>
    <w:rsid w:val="00386297"/>
    <w:rsid w:val="00387F10"/>
    <w:rsid w:val="003901A1"/>
    <w:rsid w:val="003901E5"/>
    <w:rsid w:val="00390732"/>
    <w:rsid w:val="00391065"/>
    <w:rsid w:val="003913EA"/>
    <w:rsid w:val="00391BB5"/>
    <w:rsid w:val="00391E35"/>
    <w:rsid w:val="00392073"/>
    <w:rsid w:val="00392570"/>
    <w:rsid w:val="00394163"/>
    <w:rsid w:val="0039476C"/>
    <w:rsid w:val="003967D5"/>
    <w:rsid w:val="0039694C"/>
    <w:rsid w:val="00397471"/>
    <w:rsid w:val="00397C39"/>
    <w:rsid w:val="003A01A3"/>
    <w:rsid w:val="003A0421"/>
    <w:rsid w:val="003A0575"/>
    <w:rsid w:val="003A2368"/>
    <w:rsid w:val="003A258C"/>
    <w:rsid w:val="003A2DED"/>
    <w:rsid w:val="003A31FD"/>
    <w:rsid w:val="003A45B0"/>
    <w:rsid w:val="003A5588"/>
    <w:rsid w:val="003A6327"/>
    <w:rsid w:val="003A6C2E"/>
    <w:rsid w:val="003A6F4E"/>
    <w:rsid w:val="003A7020"/>
    <w:rsid w:val="003A7434"/>
    <w:rsid w:val="003B0EF8"/>
    <w:rsid w:val="003B0FF5"/>
    <w:rsid w:val="003B1A99"/>
    <w:rsid w:val="003B1E63"/>
    <w:rsid w:val="003B237C"/>
    <w:rsid w:val="003B313C"/>
    <w:rsid w:val="003B3CBA"/>
    <w:rsid w:val="003B473B"/>
    <w:rsid w:val="003B55DE"/>
    <w:rsid w:val="003B5F74"/>
    <w:rsid w:val="003B65BC"/>
    <w:rsid w:val="003B68F8"/>
    <w:rsid w:val="003B6AC6"/>
    <w:rsid w:val="003B6BE8"/>
    <w:rsid w:val="003B7115"/>
    <w:rsid w:val="003C001C"/>
    <w:rsid w:val="003C0329"/>
    <w:rsid w:val="003C059E"/>
    <w:rsid w:val="003C0A35"/>
    <w:rsid w:val="003C0B66"/>
    <w:rsid w:val="003C0F8A"/>
    <w:rsid w:val="003C13B0"/>
    <w:rsid w:val="003C13BC"/>
    <w:rsid w:val="003C1CE7"/>
    <w:rsid w:val="003C2615"/>
    <w:rsid w:val="003C3022"/>
    <w:rsid w:val="003C365B"/>
    <w:rsid w:val="003C3AE4"/>
    <w:rsid w:val="003C4046"/>
    <w:rsid w:val="003C51D7"/>
    <w:rsid w:val="003C57FD"/>
    <w:rsid w:val="003C6127"/>
    <w:rsid w:val="003C6A2E"/>
    <w:rsid w:val="003C754A"/>
    <w:rsid w:val="003C77FD"/>
    <w:rsid w:val="003D0157"/>
    <w:rsid w:val="003D1722"/>
    <w:rsid w:val="003D1ACF"/>
    <w:rsid w:val="003D25BE"/>
    <w:rsid w:val="003D27A9"/>
    <w:rsid w:val="003D3882"/>
    <w:rsid w:val="003D3896"/>
    <w:rsid w:val="003D42C0"/>
    <w:rsid w:val="003D47E0"/>
    <w:rsid w:val="003D4A93"/>
    <w:rsid w:val="003D4DD4"/>
    <w:rsid w:val="003D65EC"/>
    <w:rsid w:val="003D7015"/>
    <w:rsid w:val="003D748A"/>
    <w:rsid w:val="003D7D31"/>
    <w:rsid w:val="003D7DF9"/>
    <w:rsid w:val="003E0EA9"/>
    <w:rsid w:val="003E151C"/>
    <w:rsid w:val="003E3207"/>
    <w:rsid w:val="003E37AC"/>
    <w:rsid w:val="003E480F"/>
    <w:rsid w:val="003E4939"/>
    <w:rsid w:val="003E4F9B"/>
    <w:rsid w:val="003E5F65"/>
    <w:rsid w:val="003E6995"/>
    <w:rsid w:val="003E6BFC"/>
    <w:rsid w:val="003E7135"/>
    <w:rsid w:val="003E747D"/>
    <w:rsid w:val="003E7BE2"/>
    <w:rsid w:val="003E7CA0"/>
    <w:rsid w:val="003F0B90"/>
    <w:rsid w:val="003F172D"/>
    <w:rsid w:val="003F1903"/>
    <w:rsid w:val="003F1D89"/>
    <w:rsid w:val="003F1D9F"/>
    <w:rsid w:val="003F20AB"/>
    <w:rsid w:val="003F322F"/>
    <w:rsid w:val="003F3DF5"/>
    <w:rsid w:val="003F3E85"/>
    <w:rsid w:val="003F4423"/>
    <w:rsid w:val="003F4EF1"/>
    <w:rsid w:val="003F5390"/>
    <w:rsid w:val="003F5CC4"/>
    <w:rsid w:val="003F5CE7"/>
    <w:rsid w:val="003F6E1C"/>
    <w:rsid w:val="003F7923"/>
    <w:rsid w:val="00401176"/>
    <w:rsid w:val="004012D2"/>
    <w:rsid w:val="00402E97"/>
    <w:rsid w:val="004041D2"/>
    <w:rsid w:val="0040435C"/>
    <w:rsid w:val="004056EC"/>
    <w:rsid w:val="00405F6E"/>
    <w:rsid w:val="00406194"/>
    <w:rsid w:val="004100B2"/>
    <w:rsid w:val="00410690"/>
    <w:rsid w:val="00410B30"/>
    <w:rsid w:val="00410D40"/>
    <w:rsid w:val="00410F90"/>
    <w:rsid w:val="00411F47"/>
    <w:rsid w:val="0041223B"/>
    <w:rsid w:val="00412461"/>
    <w:rsid w:val="0041291F"/>
    <w:rsid w:val="00412CA0"/>
    <w:rsid w:val="00413284"/>
    <w:rsid w:val="004132EE"/>
    <w:rsid w:val="00413B3D"/>
    <w:rsid w:val="00414042"/>
    <w:rsid w:val="004148DA"/>
    <w:rsid w:val="00416146"/>
    <w:rsid w:val="004161AA"/>
    <w:rsid w:val="00416223"/>
    <w:rsid w:val="00417F85"/>
    <w:rsid w:val="00420341"/>
    <w:rsid w:val="004212A0"/>
    <w:rsid w:val="00421FF9"/>
    <w:rsid w:val="00422021"/>
    <w:rsid w:val="004229DB"/>
    <w:rsid w:val="0042348F"/>
    <w:rsid w:val="00423CCE"/>
    <w:rsid w:val="00424753"/>
    <w:rsid w:val="004249C8"/>
    <w:rsid w:val="00424BA5"/>
    <w:rsid w:val="00425195"/>
    <w:rsid w:val="00425E49"/>
    <w:rsid w:val="00426BB7"/>
    <w:rsid w:val="0042742B"/>
    <w:rsid w:val="0042790A"/>
    <w:rsid w:val="00430281"/>
    <w:rsid w:val="004304E8"/>
    <w:rsid w:val="00431224"/>
    <w:rsid w:val="00432A12"/>
    <w:rsid w:val="00432B32"/>
    <w:rsid w:val="00434266"/>
    <w:rsid w:val="00434E3B"/>
    <w:rsid w:val="00435376"/>
    <w:rsid w:val="00435613"/>
    <w:rsid w:val="00435FC0"/>
    <w:rsid w:val="0043638B"/>
    <w:rsid w:val="004363B7"/>
    <w:rsid w:val="004364EF"/>
    <w:rsid w:val="00437618"/>
    <w:rsid w:val="00437BC3"/>
    <w:rsid w:val="00440A2E"/>
    <w:rsid w:val="00441625"/>
    <w:rsid w:val="00441C44"/>
    <w:rsid w:val="0044285A"/>
    <w:rsid w:val="00442B4B"/>
    <w:rsid w:val="00442DD3"/>
    <w:rsid w:val="00442FA5"/>
    <w:rsid w:val="004439A5"/>
    <w:rsid w:val="00443F23"/>
    <w:rsid w:val="00444B13"/>
    <w:rsid w:val="004451BA"/>
    <w:rsid w:val="00445EE2"/>
    <w:rsid w:val="0044690E"/>
    <w:rsid w:val="00446AD0"/>
    <w:rsid w:val="0044700D"/>
    <w:rsid w:val="00450417"/>
    <w:rsid w:val="00450A3B"/>
    <w:rsid w:val="00451349"/>
    <w:rsid w:val="00452422"/>
    <w:rsid w:val="00453E19"/>
    <w:rsid w:val="00454676"/>
    <w:rsid w:val="00454CC8"/>
    <w:rsid w:val="00455195"/>
    <w:rsid w:val="00455EE6"/>
    <w:rsid w:val="00456296"/>
    <w:rsid w:val="00456679"/>
    <w:rsid w:val="00456BBA"/>
    <w:rsid w:val="0046007C"/>
    <w:rsid w:val="004604CB"/>
    <w:rsid w:val="004604DE"/>
    <w:rsid w:val="00460D22"/>
    <w:rsid w:val="00461164"/>
    <w:rsid w:val="004637BB"/>
    <w:rsid w:val="00464833"/>
    <w:rsid w:val="00464CA0"/>
    <w:rsid w:val="00464D04"/>
    <w:rsid w:val="00466897"/>
    <w:rsid w:val="00467482"/>
    <w:rsid w:val="00467D5F"/>
    <w:rsid w:val="00470723"/>
    <w:rsid w:val="00470C0F"/>
    <w:rsid w:val="004711EC"/>
    <w:rsid w:val="00471288"/>
    <w:rsid w:val="00471E75"/>
    <w:rsid w:val="00471F55"/>
    <w:rsid w:val="00472471"/>
    <w:rsid w:val="00472B05"/>
    <w:rsid w:val="004730DB"/>
    <w:rsid w:val="0047362B"/>
    <w:rsid w:val="004738A9"/>
    <w:rsid w:val="00473FFA"/>
    <w:rsid w:val="004745C9"/>
    <w:rsid w:val="00474864"/>
    <w:rsid w:val="00474BCD"/>
    <w:rsid w:val="00475B9A"/>
    <w:rsid w:val="00475ED5"/>
    <w:rsid w:val="00476A1A"/>
    <w:rsid w:val="0048000D"/>
    <w:rsid w:val="00480375"/>
    <w:rsid w:val="00480A21"/>
    <w:rsid w:val="00480E5E"/>
    <w:rsid w:val="0048114D"/>
    <w:rsid w:val="00481256"/>
    <w:rsid w:val="004816CB"/>
    <w:rsid w:val="00481985"/>
    <w:rsid w:val="00481ABB"/>
    <w:rsid w:val="00481C2D"/>
    <w:rsid w:val="00482042"/>
    <w:rsid w:val="00482670"/>
    <w:rsid w:val="00482D8B"/>
    <w:rsid w:val="00484189"/>
    <w:rsid w:val="00484BDA"/>
    <w:rsid w:val="004856B0"/>
    <w:rsid w:val="004867FF"/>
    <w:rsid w:val="00487C11"/>
    <w:rsid w:val="00487C94"/>
    <w:rsid w:val="0049038C"/>
    <w:rsid w:val="00491F20"/>
    <w:rsid w:val="00493E86"/>
    <w:rsid w:val="004943A9"/>
    <w:rsid w:val="0049485D"/>
    <w:rsid w:val="00495210"/>
    <w:rsid w:val="0049588C"/>
    <w:rsid w:val="00495A11"/>
    <w:rsid w:val="0049607E"/>
    <w:rsid w:val="00496C87"/>
    <w:rsid w:val="004970B9"/>
    <w:rsid w:val="004A01F9"/>
    <w:rsid w:val="004A02BD"/>
    <w:rsid w:val="004A0B6E"/>
    <w:rsid w:val="004A0BDD"/>
    <w:rsid w:val="004A102B"/>
    <w:rsid w:val="004A1755"/>
    <w:rsid w:val="004A21EB"/>
    <w:rsid w:val="004A23A0"/>
    <w:rsid w:val="004A270A"/>
    <w:rsid w:val="004A515B"/>
    <w:rsid w:val="004A799E"/>
    <w:rsid w:val="004B0E1A"/>
    <w:rsid w:val="004B0FEF"/>
    <w:rsid w:val="004B12A3"/>
    <w:rsid w:val="004B1328"/>
    <w:rsid w:val="004B240E"/>
    <w:rsid w:val="004B35F6"/>
    <w:rsid w:val="004B3CF0"/>
    <w:rsid w:val="004B41AD"/>
    <w:rsid w:val="004B4223"/>
    <w:rsid w:val="004B4581"/>
    <w:rsid w:val="004B512B"/>
    <w:rsid w:val="004B524D"/>
    <w:rsid w:val="004B6017"/>
    <w:rsid w:val="004B636A"/>
    <w:rsid w:val="004B682D"/>
    <w:rsid w:val="004B7981"/>
    <w:rsid w:val="004C055C"/>
    <w:rsid w:val="004C07D2"/>
    <w:rsid w:val="004C0C20"/>
    <w:rsid w:val="004C0F10"/>
    <w:rsid w:val="004C0F45"/>
    <w:rsid w:val="004C1462"/>
    <w:rsid w:val="004C2478"/>
    <w:rsid w:val="004C2AA2"/>
    <w:rsid w:val="004C2C59"/>
    <w:rsid w:val="004C3246"/>
    <w:rsid w:val="004C4092"/>
    <w:rsid w:val="004C41DF"/>
    <w:rsid w:val="004C41F1"/>
    <w:rsid w:val="004C4209"/>
    <w:rsid w:val="004C4730"/>
    <w:rsid w:val="004C4B0B"/>
    <w:rsid w:val="004C4B98"/>
    <w:rsid w:val="004C4F34"/>
    <w:rsid w:val="004C53B0"/>
    <w:rsid w:val="004C5722"/>
    <w:rsid w:val="004C5D90"/>
    <w:rsid w:val="004C64F0"/>
    <w:rsid w:val="004D146F"/>
    <w:rsid w:val="004D1C0F"/>
    <w:rsid w:val="004D1DDF"/>
    <w:rsid w:val="004D38FB"/>
    <w:rsid w:val="004D3AE1"/>
    <w:rsid w:val="004D3C1D"/>
    <w:rsid w:val="004D4024"/>
    <w:rsid w:val="004D416A"/>
    <w:rsid w:val="004D4619"/>
    <w:rsid w:val="004D4876"/>
    <w:rsid w:val="004D5B9F"/>
    <w:rsid w:val="004D6400"/>
    <w:rsid w:val="004D680B"/>
    <w:rsid w:val="004E0052"/>
    <w:rsid w:val="004E1B93"/>
    <w:rsid w:val="004E2B60"/>
    <w:rsid w:val="004E2C4A"/>
    <w:rsid w:val="004E2CC0"/>
    <w:rsid w:val="004E2F8E"/>
    <w:rsid w:val="004E348E"/>
    <w:rsid w:val="004E3F71"/>
    <w:rsid w:val="004E4846"/>
    <w:rsid w:val="004E52C9"/>
    <w:rsid w:val="004E5425"/>
    <w:rsid w:val="004E5724"/>
    <w:rsid w:val="004E59DD"/>
    <w:rsid w:val="004E5AC5"/>
    <w:rsid w:val="004E6335"/>
    <w:rsid w:val="004E6AA6"/>
    <w:rsid w:val="004E6B0B"/>
    <w:rsid w:val="004E70B6"/>
    <w:rsid w:val="004E71AA"/>
    <w:rsid w:val="004E7425"/>
    <w:rsid w:val="004E7779"/>
    <w:rsid w:val="004E7B0C"/>
    <w:rsid w:val="004F02A5"/>
    <w:rsid w:val="004F0E29"/>
    <w:rsid w:val="004F2344"/>
    <w:rsid w:val="004F2C42"/>
    <w:rsid w:val="004F38BF"/>
    <w:rsid w:val="004F3BF9"/>
    <w:rsid w:val="004F43E9"/>
    <w:rsid w:val="004F4C91"/>
    <w:rsid w:val="004F4E01"/>
    <w:rsid w:val="004F5425"/>
    <w:rsid w:val="004F653B"/>
    <w:rsid w:val="004F6C9C"/>
    <w:rsid w:val="004F6F88"/>
    <w:rsid w:val="004F7DE7"/>
    <w:rsid w:val="005011ED"/>
    <w:rsid w:val="0050152C"/>
    <w:rsid w:val="0050154E"/>
    <w:rsid w:val="00501DDE"/>
    <w:rsid w:val="00501FD5"/>
    <w:rsid w:val="00502168"/>
    <w:rsid w:val="005027B8"/>
    <w:rsid w:val="00502FC4"/>
    <w:rsid w:val="0050356B"/>
    <w:rsid w:val="005045A2"/>
    <w:rsid w:val="0050480F"/>
    <w:rsid w:val="00505E60"/>
    <w:rsid w:val="005060F7"/>
    <w:rsid w:val="00506701"/>
    <w:rsid w:val="00507D0C"/>
    <w:rsid w:val="00507D59"/>
    <w:rsid w:val="00510160"/>
    <w:rsid w:val="00511F29"/>
    <w:rsid w:val="00512093"/>
    <w:rsid w:val="00512733"/>
    <w:rsid w:val="0051298F"/>
    <w:rsid w:val="00512EEF"/>
    <w:rsid w:val="00513235"/>
    <w:rsid w:val="005137FB"/>
    <w:rsid w:val="00513C43"/>
    <w:rsid w:val="00514277"/>
    <w:rsid w:val="0051446B"/>
    <w:rsid w:val="00515372"/>
    <w:rsid w:val="0051537C"/>
    <w:rsid w:val="005158E3"/>
    <w:rsid w:val="0051663D"/>
    <w:rsid w:val="00516A60"/>
    <w:rsid w:val="005173F6"/>
    <w:rsid w:val="0052084F"/>
    <w:rsid w:val="00520BF9"/>
    <w:rsid w:val="00521172"/>
    <w:rsid w:val="00521955"/>
    <w:rsid w:val="00521D00"/>
    <w:rsid w:val="005222F1"/>
    <w:rsid w:val="005229FB"/>
    <w:rsid w:val="00522D0A"/>
    <w:rsid w:val="0052303C"/>
    <w:rsid w:val="00523895"/>
    <w:rsid w:val="00523AFD"/>
    <w:rsid w:val="00524639"/>
    <w:rsid w:val="005247D6"/>
    <w:rsid w:val="005253EA"/>
    <w:rsid w:val="00525B0C"/>
    <w:rsid w:val="00525F12"/>
    <w:rsid w:val="0052600E"/>
    <w:rsid w:val="00526188"/>
    <w:rsid w:val="0052675C"/>
    <w:rsid w:val="00526F77"/>
    <w:rsid w:val="005278E7"/>
    <w:rsid w:val="00530271"/>
    <w:rsid w:val="005302C8"/>
    <w:rsid w:val="00532056"/>
    <w:rsid w:val="0053298B"/>
    <w:rsid w:val="00533878"/>
    <w:rsid w:val="00534820"/>
    <w:rsid w:val="00534E6A"/>
    <w:rsid w:val="00534E6B"/>
    <w:rsid w:val="005367B3"/>
    <w:rsid w:val="005367C5"/>
    <w:rsid w:val="00537893"/>
    <w:rsid w:val="00537BD7"/>
    <w:rsid w:val="00540C18"/>
    <w:rsid w:val="00541A67"/>
    <w:rsid w:val="00541D1A"/>
    <w:rsid w:val="00542532"/>
    <w:rsid w:val="00543224"/>
    <w:rsid w:val="00543527"/>
    <w:rsid w:val="00543591"/>
    <w:rsid w:val="00543702"/>
    <w:rsid w:val="005440C6"/>
    <w:rsid w:val="00544745"/>
    <w:rsid w:val="005464DD"/>
    <w:rsid w:val="00546B36"/>
    <w:rsid w:val="005476E8"/>
    <w:rsid w:val="00550780"/>
    <w:rsid w:val="005515BC"/>
    <w:rsid w:val="005518FB"/>
    <w:rsid w:val="005522C8"/>
    <w:rsid w:val="00552AB5"/>
    <w:rsid w:val="00553384"/>
    <w:rsid w:val="00553567"/>
    <w:rsid w:val="0055444E"/>
    <w:rsid w:val="0055461B"/>
    <w:rsid w:val="00554621"/>
    <w:rsid w:val="00554B95"/>
    <w:rsid w:val="00555CFD"/>
    <w:rsid w:val="00556632"/>
    <w:rsid w:val="00557010"/>
    <w:rsid w:val="00557C2B"/>
    <w:rsid w:val="00560EBA"/>
    <w:rsid w:val="00561BEA"/>
    <w:rsid w:val="00561EB2"/>
    <w:rsid w:val="0056276C"/>
    <w:rsid w:val="00562FD9"/>
    <w:rsid w:val="00563CFC"/>
    <w:rsid w:val="00563E94"/>
    <w:rsid w:val="005648D8"/>
    <w:rsid w:val="00565338"/>
    <w:rsid w:val="00565D1B"/>
    <w:rsid w:val="0056644A"/>
    <w:rsid w:val="00566840"/>
    <w:rsid w:val="00566B80"/>
    <w:rsid w:val="00566CA2"/>
    <w:rsid w:val="0056741B"/>
    <w:rsid w:val="00567745"/>
    <w:rsid w:val="005679C1"/>
    <w:rsid w:val="00567F29"/>
    <w:rsid w:val="00570A39"/>
    <w:rsid w:val="00570DC8"/>
    <w:rsid w:val="00571E5C"/>
    <w:rsid w:val="005729AB"/>
    <w:rsid w:val="005731F4"/>
    <w:rsid w:val="0057374E"/>
    <w:rsid w:val="005738AD"/>
    <w:rsid w:val="00574323"/>
    <w:rsid w:val="00574458"/>
    <w:rsid w:val="005747BA"/>
    <w:rsid w:val="00575879"/>
    <w:rsid w:val="00575D2A"/>
    <w:rsid w:val="00575DF0"/>
    <w:rsid w:val="00576713"/>
    <w:rsid w:val="00576714"/>
    <w:rsid w:val="00577DD6"/>
    <w:rsid w:val="0058001B"/>
    <w:rsid w:val="005807AC"/>
    <w:rsid w:val="00582DA6"/>
    <w:rsid w:val="00582E47"/>
    <w:rsid w:val="00582E7C"/>
    <w:rsid w:val="00583F99"/>
    <w:rsid w:val="00583FA0"/>
    <w:rsid w:val="0058439A"/>
    <w:rsid w:val="00585BB0"/>
    <w:rsid w:val="00586B8D"/>
    <w:rsid w:val="00587080"/>
    <w:rsid w:val="00587512"/>
    <w:rsid w:val="005903B2"/>
    <w:rsid w:val="0059089D"/>
    <w:rsid w:val="0059199D"/>
    <w:rsid w:val="00591D92"/>
    <w:rsid w:val="005921DA"/>
    <w:rsid w:val="00592B6A"/>
    <w:rsid w:val="00592C54"/>
    <w:rsid w:val="00593570"/>
    <w:rsid w:val="00593EF3"/>
    <w:rsid w:val="005946BB"/>
    <w:rsid w:val="0059565B"/>
    <w:rsid w:val="00595AC9"/>
    <w:rsid w:val="00596930"/>
    <w:rsid w:val="00596ACF"/>
    <w:rsid w:val="0059716F"/>
    <w:rsid w:val="005972B4"/>
    <w:rsid w:val="00597567"/>
    <w:rsid w:val="0059791F"/>
    <w:rsid w:val="005A06CA"/>
    <w:rsid w:val="005A0A43"/>
    <w:rsid w:val="005A1241"/>
    <w:rsid w:val="005A184D"/>
    <w:rsid w:val="005A21EC"/>
    <w:rsid w:val="005A242F"/>
    <w:rsid w:val="005A2480"/>
    <w:rsid w:val="005A3502"/>
    <w:rsid w:val="005A3A39"/>
    <w:rsid w:val="005A46DD"/>
    <w:rsid w:val="005A619E"/>
    <w:rsid w:val="005A63B4"/>
    <w:rsid w:val="005A660A"/>
    <w:rsid w:val="005A7079"/>
    <w:rsid w:val="005A7267"/>
    <w:rsid w:val="005A76CB"/>
    <w:rsid w:val="005A7E2A"/>
    <w:rsid w:val="005B01E5"/>
    <w:rsid w:val="005B2308"/>
    <w:rsid w:val="005B28FE"/>
    <w:rsid w:val="005B402A"/>
    <w:rsid w:val="005B4157"/>
    <w:rsid w:val="005B42FC"/>
    <w:rsid w:val="005B4407"/>
    <w:rsid w:val="005B461C"/>
    <w:rsid w:val="005B46C0"/>
    <w:rsid w:val="005B4B84"/>
    <w:rsid w:val="005B4CF4"/>
    <w:rsid w:val="005B52D0"/>
    <w:rsid w:val="005B5710"/>
    <w:rsid w:val="005B604B"/>
    <w:rsid w:val="005B62F1"/>
    <w:rsid w:val="005B6769"/>
    <w:rsid w:val="005B724C"/>
    <w:rsid w:val="005B7729"/>
    <w:rsid w:val="005B778B"/>
    <w:rsid w:val="005B7E8A"/>
    <w:rsid w:val="005C0064"/>
    <w:rsid w:val="005C027C"/>
    <w:rsid w:val="005C1532"/>
    <w:rsid w:val="005C1E40"/>
    <w:rsid w:val="005C2885"/>
    <w:rsid w:val="005C2B5A"/>
    <w:rsid w:val="005C3D3C"/>
    <w:rsid w:val="005C3DF6"/>
    <w:rsid w:val="005C42A7"/>
    <w:rsid w:val="005C4AC8"/>
    <w:rsid w:val="005C5CC2"/>
    <w:rsid w:val="005D07CF"/>
    <w:rsid w:val="005D1A37"/>
    <w:rsid w:val="005D44C1"/>
    <w:rsid w:val="005D4711"/>
    <w:rsid w:val="005D4BAB"/>
    <w:rsid w:val="005D55F5"/>
    <w:rsid w:val="005D56E7"/>
    <w:rsid w:val="005D5A67"/>
    <w:rsid w:val="005D5E7E"/>
    <w:rsid w:val="005D620C"/>
    <w:rsid w:val="005D6493"/>
    <w:rsid w:val="005D6BE1"/>
    <w:rsid w:val="005D6C7F"/>
    <w:rsid w:val="005D7E3C"/>
    <w:rsid w:val="005D7FC7"/>
    <w:rsid w:val="005E0275"/>
    <w:rsid w:val="005E0CCC"/>
    <w:rsid w:val="005E131C"/>
    <w:rsid w:val="005E16EE"/>
    <w:rsid w:val="005E18CA"/>
    <w:rsid w:val="005E28C1"/>
    <w:rsid w:val="005E29E5"/>
    <w:rsid w:val="005E3119"/>
    <w:rsid w:val="005E3A19"/>
    <w:rsid w:val="005E3EC4"/>
    <w:rsid w:val="005E408A"/>
    <w:rsid w:val="005E50E0"/>
    <w:rsid w:val="005E5108"/>
    <w:rsid w:val="005E5B3C"/>
    <w:rsid w:val="005E6321"/>
    <w:rsid w:val="005E6ACC"/>
    <w:rsid w:val="005E6C4F"/>
    <w:rsid w:val="005E72F2"/>
    <w:rsid w:val="005E76B8"/>
    <w:rsid w:val="005F056D"/>
    <w:rsid w:val="005F09FE"/>
    <w:rsid w:val="005F0FDD"/>
    <w:rsid w:val="005F19E9"/>
    <w:rsid w:val="005F1C01"/>
    <w:rsid w:val="005F2302"/>
    <w:rsid w:val="005F2FEF"/>
    <w:rsid w:val="005F3BD7"/>
    <w:rsid w:val="005F3C7D"/>
    <w:rsid w:val="005F4977"/>
    <w:rsid w:val="005F4C96"/>
    <w:rsid w:val="005F5C6B"/>
    <w:rsid w:val="005F5E98"/>
    <w:rsid w:val="005F64D1"/>
    <w:rsid w:val="005F67D1"/>
    <w:rsid w:val="005F6D1E"/>
    <w:rsid w:val="005F6D67"/>
    <w:rsid w:val="005F707E"/>
    <w:rsid w:val="005F7F7E"/>
    <w:rsid w:val="005F7FA0"/>
    <w:rsid w:val="006007DF"/>
    <w:rsid w:val="00600E31"/>
    <w:rsid w:val="006015D7"/>
    <w:rsid w:val="00601996"/>
    <w:rsid w:val="00602638"/>
    <w:rsid w:val="0060298A"/>
    <w:rsid w:val="00602D1A"/>
    <w:rsid w:val="00603138"/>
    <w:rsid w:val="00603371"/>
    <w:rsid w:val="0060379B"/>
    <w:rsid w:val="00604DEA"/>
    <w:rsid w:val="00605305"/>
    <w:rsid w:val="00606132"/>
    <w:rsid w:val="006073E0"/>
    <w:rsid w:val="006079AC"/>
    <w:rsid w:val="00610C84"/>
    <w:rsid w:val="00610E12"/>
    <w:rsid w:val="006114B1"/>
    <w:rsid w:val="00612017"/>
    <w:rsid w:val="0061208B"/>
    <w:rsid w:val="00612160"/>
    <w:rsid w:val="006129C2"/>
    <w:rsid w:val="006130AC"/>
    <w:rsid w:val="00613158"/>
    <w:rsid w:val="006137A2"/>
    <w:rsid w:val="0061431F"/>
    <w:rsid w:val="006145E8"/>
    <w:rsid w:val="00614773"/>
    <w:rsid w:val="00614A0C"/>
    <w:rsid w:val="0061549E"/>
    <w:rsid w:val="00615B9E"/>
    <w:rsid w:val="00615D37"/>
    <w:rsid w:val="00615E59"/>
    <w:rsid w:val="00617090"/>
    <w:rsid w:val="0062084F"/>
    <w:rsid w:val="00620D93"/>
    <w:rsid w:val="00621818"/>
    <w:rsid w:val="00621AC5"/>
    <w:rsid w:val="0062233E"/>
    <w:rsid w:val="0062259F"/>
    <w:rsid w:val="00622A86"/>
    <w:rsid w:val="006236A3"/>
    <w:rsid w:val="00624B32"/>
    <w:rsid w:val="00627E87"/>
    <w:rsid w:val="0063108A"/>
    <w:rsid w:val="006315C3"/>
    <w:rsid w:val="00632075"/>
    <w:rsid w:val="00632C13"/>
    <w:rsid w:val="00633653"/>
    <w:rsid w:val="00635C46"/>
    <w:rsid w:val="0063635E"/>
    <w:rsid w:val="00636E7A"/>
    <w:rsid w:val="006372DE"/>
    <w:rsid w:val="006372FE"/>
    <w:rsid w:val="006426B3"/>
    <w:rsid w:val="00643577"/>
    <w:rsid w:val="00645396"/>
    <w:rsid w:val="006458A0"/>
    <w:rsid w:val="00645926"/>
    <w:rsid w:val="0064738F"/>
    <w:rsid w:val="00647775"/>
    <w:rsid w:val="0065114F"/>
    <w:rsid w:val="00651785"/>
    <w:rsid w:val="00651955"/>
    <w:rsid w:val="00651E2B"/>
    <w:rsid w:val="0065209F"/>
    <w:rsid w:val="006522CC"/>
    <w:rsid w:val="006524FF"/>
    <w:rsid w:val="00652C4E"/>
    <w:rsid w:val="00652CE2"/>
    <w:rsid w:val="00653217"/>
    <w:rsid w:val="0065352B"/>
    <w:rsid w:val="00653B28"/>
    <w:rsid w:val="00654C49"/>
    <w:rsid w:val="00655859"/>
    <w:rsid w:val="00655886"/>
    <w:rsid w:val="006562E2"/>
    <w:rsid w:val="006566E9"/>
    <w:rsid w:val="006567B3"/>
    <w:rsid w:val="00656ED7"/>
    <w:rsid w:val="00657C05"/>
    <w:rsid w:val="0066004F"/>
    <w:rsid w:val="006603F9"/>
    <w:rsid w:val="00661C56"/>
    <w:rsid w:val="00662045"/>
    <w:rsid w:val="00662B4A"/>
    <w:rsid w:val="00663EB7"/>
    <w:rsid w:val="006641BD"/>
    <w:rsid w:val="0066501A"/>
    <w:rsid w:val="00665289"/>
    <w:rsid w:val="006653FA"/>
    <w:rsid w:val="006659FD"/>
    <w:rsid w:val="00665B1C"/>
    <w:rsid w:val="00667431"/>
    <w:rsid w:val="00667F97"/>
    <w:rsid w:val="00671EB0"/>
    <w:rsid w:val="00672BA8"/>
    <w:rsid w:val="00672F9A"/>
    <w:rsid w:val="006733F8"/>
    <w:rsid w:val="00674439"/>
    <w:rsid w:val="00674480"/>
    <w:rsid w:val="006744F3"/>
    <w:rsid w:val="00674986"/>
    <w:rsid w:val="00674C41"/>
    <w:rsid w:val="00675689"/>
    <w:rsid w:val="00675712"/>
    <w:rsid w:val="00675EB8"/>
    <w:rsid w:val="006761E7"/>
    <w:rsid w:val="00676455"/>
    <w:rsid w:val="0067694D"/>
    <w:rsid w:val="00676BE7"/>
    <w:rsid w:val="00676C45"/>
    <w:rsid w:val="00677535"/>
    <w:rsid w:val="00677E2F"/>
    <w:rsid w:val="00680B92"/>
    <w:rsid w:val="00680D3C"/>
    <w:rsid w:val="006810B9"/>
    <w:rsid w:val="006819C0"/>
    <w:rsid w:val="00681BCB"/>
    <w:rsid w:val="006830F1"/>
    <w:rsid w:val="00685703"/>
    <w:rsid w:val="0068601F"/>
    <w:rsid w:val="00686EE5"/>
    <w:rsid w:val="00687A05"/>
    <w:rsid w:val="006903A4"/>
    <w:rsid w:val="00690419"/>
    <w:rsid w:val="00690A87"/>
    <w:rsid w:val="0069123C"/>
    <w:rsid w:val="0069160A"/>
    <w:rsid w:val="00691837"/>
    <w:rsid w:val="006920CA"/>
    <w:rsid w:val="00692850"/>
    <w:rsid w:val="00692C78"/>
    <w:rsid w:val="00692DF5"/>
    <w:rsid w:val="00693FA3"/>
    <w:rsid w:val="0069400E"/>
    <w:rsid w:val="00695AE5"/>
    <w:rsid w:val="00696426"/>
    <w:rsid w:val="006A0AAC"/>
    <w:rsid w:val="006A0BB4"/>
    <w:rsid w:val="006A0E6D"/>
    <w:rsid w:val="006A1834"/>
    <w:rsid w:val="006A1DCF"/>
    <w:rsid w:val="006A2887"/>
    <w:rsid w:val="006A2C48"/>
    <w:rsid w:val="006A3201"/>
    <w:rsid w:val="006A3A91"/>
    <w:rsid w:val="006A3DB7"/>
    <w:rsid w:val="006A4349"/>
    <w:rsid w:val="006A451E"/>
    <w:rsid w:val="006A50D6"/>
    <w:rsid w:val="006A5306"/>
    <w:rsid w:val="006A54EA"/>
    <w:rsid w:val="006A594D"/>
    <w:rsid w:val="006A5B64"/>
    <w:rsid w:val="006A5BDA"/>
    <w:rsid w:val="006A60FD"/>
    <w:rsid w:val="006A67E7"/>
    <w:rsid w:val="006A6D61"/>
    <w:rsid w:val="006A70E4"/>
    <w:rsid w:val="006A731E"/>
    <w:rsid w:val="006A7AFE"/>
    <w:rsid w:val="006B1384"/>
    <w:rsid w:val="006B1663"/>
    <w:rsid w:val="006B20A5"/>
    <w:rsid w:val="006B24F3"/>
    <w:rsid w:val="006B2560"/>
    <w:rsid w:val="006B26F8"/>
    <w:rsid w:val="006B2893"/>
    <w:rsid w:val="006B3AF3"/>
    <w:rsid w:val="006B3BE7"/>
    <w:rsid w:val="006B49E5"/>
    <w:rsid w:val="006B5050"/>
    <w:rsid w:val="006B5198"/>
    <w:rsid w:val="006B5246"/>
    <w:rsid w:val="006B55FE"/>
    <w:rsid w:val="006B5671"/>
    <w:rsid w:val="006B575B"/>
    <w:rsid w:val="006B5B13"/>
    <w:rsid w:val="006B5DFF"/>
    <w:rsid w:val="006B61AB"/>
    <w:rsid w:val="006B64A9"/>
    <w:rsid w:val="006B7C84"/>
    <w:rsid w:val="006B7DF5"/>
    <w:rsid w:val="006C0754"/>
    <w:rsid w:val="006C0AB8"/>
    <w:rsid w:val="006C1E10"/>
    <w:rsid w:val="006C1E85"/>
    <w:rsid w:val="006C2BBE"/>
    <w:rsid w:val="006C2F9A"/>
    <w:rsid w:val="006C3403"/>
    <w:rsid w:val="006C3A5C"/>
    <w:rsid w:val="006C3FC7"/>
    <w:rsid w:val="006C54A6"/>
    <w:rsid w:val="006C551C"/>
    <w:rsid w:val="006C57B6"/>
    <w:rsid w:val="006C70B5"/>
    <w:rsid w:val="006D061F"/>
    <w:rsid w:val="006D0E5B"/>
    <w:rsid w:val="006D1544"/>
    <w:rsid w:val="006D1594"/>
    <w:rsid w:val="006D1618"/>
    <w:rsid w:val="006D1D27"/>
    <w:rsid w:val="006D2E4E"/>
    <w:rsid w:val="006D3FB4"/>
    <w:rsid w:val="006D4A48"/>
    <w:rsid w:val="006D58E3"/>
    <w:rsid w:val="006D5C71"/>
    <w:rsid w:val="006D6781"/>
    <w:rsid w:val="006D705F"/>
    <w:rsid w:val="006D79B2"/>
    <w:rsid w:val="006D7DFC"/>
    <w:rsid w:val="006E03E2"/>
    <w:rsid w:val="006E0649"/>
    <w:rsid w:val="006E182F"/>
    <w:rsid w:val="006E1DCE"/>
    <w:rsid w:val="006E2616"/>
    <w:rsid w:val="006E30D7"/>
    <w:rsid w:val="006E3AC5"/>
    <w:rsid w:val="006E3FBB"/>
    <w:rsid w:val="006E4BFA"/>
    <w:rsid w:val="006E66D3"/>
    <w:rsid w:val="006E6A20"/>
    <w:rsid w:val="006E6EBA"/>
    <w:rsid w:val="006E70F5"/>
    <w:rsid w:val="006F0749"/>
    <w:rsid w:val="006F0F5E"/>
    <w:rsid w:val="006F1EBC"/>
    <w:rsid w:val="006F3881"/>
    <w:rsid w:val="006F3D4B"/>
    <w:rsid w:val="006F47A4"/>
    <w:rsid w:val="006F48D9"/>
    <w:rsid w:val="006F5175"/>
    <w:rsid w:val="006F5864"/>
    <w:rsid w:val="006F5B9D"/>
    <w:rsid w:val="006F600A"/>
    <w:rsid w:val="006F60ED"/>
    <w:rsid w:val="006F6338"/>
    <w:rsid w:val="006F651F"/>
    <w:rsid w:val="006F6574"/>
    <w:rsid w:val="006F697E"/>
    <w:rsid w:val="006F6A46"/>
    <w:rsid w:val="006F6B89"/>
    <w:rsid w:val="006F6C2F"/>
    <w:rsid w:val="006F7325"/>
    <w:rsid w:val="006F7B2B"/>
    <w:rsid w:val="006F7BB6"/>
    <w:rsid w:val="00700CD9"/>
    <w:rsid w:val="00702D6F"/>
    <w:rsid w:val="007043E0"/>
    <w:rsid w:val="007047B8"/>
    <w:rsid w:val="00704900"/>
    <w:rsid w:val="00704A22"/>
    <w:rsid w:val="00704A71"/>
    <w:rsid w:val="007054D1"/>
    <w:rsid w:val="0070581A"/>
    <w:rsid w:val="00707677"/>
    <w:rsid w:val="00707FC8"/>
    <w:rsid w:val="00710B44"/>
    <w:rsid w:val="00710E97"/>
    <w:rsid w:val="00710F94"/>
    <w:rsid w:val="007117AB"/>
    <w:rsid w:val="007129E9"/>
    <w:rsid w:val="00713292"/>
    <w:rsid w:val="00713586"/>
    <w:rsid w:val="00713B1B"/>
    <w:rsid w:val="00714395"/>
    <w:rsid w:val="00714770"/>
    <w:rsid w:val="0071495C"/>
    <w:rsid w:val="00714BD1"/>
    <w:rsid w:val="00715708"/>
    <w:rsid w:val="00715FD0"/>
    <w:rsid w:val="007168D5"/>
    <w:rsid w:val="0071742D"/>
    <w:rsid w:val="00717533"/>
    <w:rsid w:val="00717FC3"/>
    <w:rsid w:val="007207BC"/>
    <w:rsid w:val="0072125A"/>
    <w:rsid w:val="00721D52"/>
    <w:rsid w:val="00723168"/>
    <w:rsid w:val="0072416A"/>
    <w:rsid w:val="00724356"/>
    <w:rsid w:val="00725077"/>
    <w:rsid w:val="007254FE"/>
    <w:rsid w:val="00725959"/>
    <w:rsid w:val="007260EF"/>
    <w:rsid w:val="0072659E"/>
    <w:rsid w:val="007270DD"/>
    <w:rsid w:val="00727931"/>
    <w:rsid w:val="00727A3E"/>
    <w:rsid w:val="00727F57"/>
    <w:rsid w:val="0073005E"/>
    <w:rsid w:val="00730A2E"/>
    <w:rsid w:val="0073289A"/>
    <w:rsid w:val="00732FC7"/>
    <w:rsid w:val="0073345B"/>
    <w:rsid w:val="00734C6A"/>
    <w:rsid w:val="00734CD7"/>
    <w:rsid w:val="007367C0"/>
    <w:rsid w:val="00736D92"/>
    <w:rsid w:val="00737C97"/>
    <w:rsid w:val="00741E69"/>
    <w:rsid w:val="0074263A"/>
    <w:rsid w:val="00742D0A"/>
    <w:rsid w:val="00742FF4"/>
    <w:rsid w:val="0074437F"/>
    <w:rsid w:val="0074492C"/>
    <w:rsid w:val="007475F6"/>
    <w:rsid w:val="0075032C"/>
    <w:rsid w:val="00750DE8"/>
    <w:rsid w:val="00750E3E"/>
    <w:rsid w:val="00750EE3"/>
    <w:rsid w:val="0075213B"/>
    <w:rsid w:val="007522DC"/>
    <w:rsid w:val="00753320"/>
    <w:rsid w:val="0075386D"/>
    <w:rsid w:val="007542FA"/>
    <w:rsid w:val="007558CE"/>
    <w:rsid w:val="00756EAF"/>
    <w:rsid w:val="00756F89"/>
    <w:rsid w:val="0075769F"/>
    <w:rsid w:val="00760001"/>
    <w:rsid w:val="007609E9"/>
    <w:rsid w:val="0076161A"/>
    <w:rsid w:val="00761D81"/>
    <w:rsid w:val="00761EEC"/>
    <w:rsid w:val="00762495"/>
    <w:rsid w:val="00762EE1"/>
    <w:rsid w:val="00762FE3"/>
    <w:rsid w:val="00763126"/>
    <w:rsid w:val="00763546"/>
    <w:rsid w:val="00764166"/>
    <w:rsid w:val="007645CC"/>
    <w:rsid w:val="0076557D"/>
    <w:rsid w:val="0076571D"/>
    <w:rsid w:val="00765A94"/>
    <w:rsid w:val="0076751F"/>
    <w:rsid w:val="00767888"/>
    <w:rsid w:val="00770589"/>
    <w:rsid w:val="00770847"/>
    <w:rsid w:val="007709C4"/>
    <w:rsid w:val="00770A63"/>
    <w:rsid w:val="007715A7"/>
    <w:rsid w:val="00771ADF"/>
    <w:rsid w:val="00772021"/>
    <w:rsid w:val="00772E23"/>
    <w:rsid w:val="007736C5"/>
    <w:rsid w:val="00773D91"/>
    <w:rsid w:val="007742F0"/>
    <w:rsid w:val="00774D49"/>
    <w:rsid w:val="00776011"/>
    <w:rsid w:val="0077674C"/>
    <w:rsid w:val="00776E2C"/>
    <w:rsid w:val="00781011"/>
    <w:rsid w:val="0078128E"/>
    <w:rsid w:val="0078141E"/>
    <w:rsid w:val="00781525"/>
    <w:rsid w:val="00782481"/>
    <w:rsid w:val="00782556"/>
    <w:rsid w:val="00782D47"/>
    <w:rsid w:val="007832F6"/>
    <w:rsid w:val="0078345E"/>
    <w:rsid w:val="00783B31"/>
    <w:rsid w:val="007840B1"/>
    <w:rsid w:val="00785289"/>
    <w:rsid w:val="00785EE0"/>
    <w:rsid w:val="00787A3B"/>
    <w:rsid w:val="007900CC"/>
    <w:rsid w:val="0079100F"/>
    <w:rsid w:val="00791BD2"/>
    <w:rsid w:val="00793006"/>
    <w:rsid w:val="00793561"/>
    <w:rsid w:val="007935E6"/>
    <w:rsid w:val="00793D2A"/>
    <w:rsid w:val="007942B4"/>
    <w:rsid w:val="00795EA7"/>
    <w:rsid w:val="0079639D"/>
    <w:rsid w:val="00796559"/>
    <w:rsid w:val="00797F10"/>
    <w:rsid w:val="007A0424"/>
    <w:rsid w:val="007A1D7C"/>
    <w:rsid w:val="007A250B"/>
    <w:rsid w:val="007A2C6C"/>
    <w:rsid w:val="007A2F1F"/>
    <w:rsid w:val="007A3888"/>
    <w:rsid w:val="007A413D"/>
    <w:rsid w:val="007A43BF"/>
    <w:rsid w:val="007A4F6D"/>
    <w:rsid w:val="007A50C4"/>
    <w:rsid w:val="007A6022"/>
    <w:rsid w:val="007A730D"/>
    <w:rsid w:val="007B1212"/>
    <w:rsid w:val="007B1882"/>
    <w:rsid w:val="007B19D4"/>
    <w:rsid w:val="007B1ABC"/>
    <w:rsid w:val="007B1DEB"/>
    <w:rsid w:val="007B2D41"/>
    <w:rsid w:val="007B3110"/>
    <w:rsid w:val="007B54C5"/>
    <w:rsid w:val="007B6472"/>
    <w:rsid w:val="007B6985"/>
    <w:rsid w:val="007B6B32"/>
    <w:rsid w:val="007B6C9E"/>
    <w:rsid w:val="007B7C75"/>
    <w:rsid w:val="007C0188"/>
    <w:rsid w:val="007C0786"/>
    <w:rsid w:val="007C0C99"/>
    <w:rsid w:val="007C1B20"/>
    <w:rsid w:val="007C2412"/>
    <w:rsid w:val="007C26A7"/>
    <w:rsid w:val="007C2F35"/>
    <w:rsid w:val="007C3479"/>
    <w:rsid w:val="007C35B6"/>
    <w:rsid w:val="007C4EF4"/>
    <w:rsid w:val="007C56FC"/>
    <w:rsid w:val="007C57F1"/>
    <w:rsid w:val="007C679F"/>
    <w:rsid w:val="007C7F73"/>
    <w:rsid w:val="007D0046"/>
    <w:rsid w:val="007D0278"/>
    <w:rsid w:val="007D029A"/>
    <w:rsid w:val="007D0A2C"/>
    <w:rsid w:val="007D10FB"/>
    <w:rsid w:val="007D148E"/>
    <w:rsid w:val="007D189A"/>
    <w:rsid w:val="007D273C"/>
    <w:rsid w:val="007D3006"/>
    <w:rsid w:val="007D4946"/>
    <w:rsid w:val="007D4A71"/>
    <w:rsid w:val="007D69F9"/>
    <w:rsid w:val="007D7C67"/>
    <w:rsid w:val="007E0F1F"/>
    <w:rsid w:val="007E1048"/>
    <w:rsid w:val="007E233B"/>
    <w:rsid w:val="007E2684"/>
    <w:rsid w:val="007E2D1F"/>
    <w:rsid w:val="007E423D"/>
    <w:rsid w:val="007E45BE"/>
    <w:rsid w:val="007E4767"/>
    <w:rsid w:val="007E4B57"/>
    <w:rsid w:val="007E4EA7"/>
    <w:rsid w:val="007E4FCE"/>
    <w:rsid w:val="007E5A1F"/>
    <w:rsid w:val="007E5BC7"/>
    <w:rsid w:val="007E5D4F"/>
    <w:rsid w:val="007E5DA0"/>
    <w:rsid w:val="007E6BC2"/>
    <w:rsid w:val="007E6DAB"/>
    <w:rsid w:val="007E74C4"/>
    <w:rsid w:val="007E76E9"/>
    <w:rsid w:val="007E7B2B"/>
    <w:rsid w:val="007E7C65"/>
    <w:rsid w:val="007F00D2"/>
    <w:rsid w:val="007F0852"/>
    <w:rsid w:val="007F0A8D"/>
    <w:rsid w:val="007F0C6D"/>
    <w:rsid w:val="007F14A5"/>
    <w:rsid w:val="007F1A73"/>
    <w:rsid w:val="007F1FC3"/>
    <w:rsid w:val="007F2A79"/>
    <w:rsid w:val="007F3694"/>
    <w:rsid w:val="007F413A"/>
    <w:rsid w:val="007F573B"/>
    <w:rsid w:val="007F5BC0"/>
    <w:rsid w:val="007F6A9D"/>
    <w:rsid w:val="007F6DD7"/>
    <w:rsid w:val="007F6FF7"/>
    <w:rsid w:val="007F712E"/>
    <w:rsid w:val="007F7C66"/>
    <w:rsid w:val="008003DB"/>
    <w:rsid w:val="0080050E"/>
    <w:rsid w:val="008005AC"/>
    <w:rsid w:val="008006A9"/>
    <w:rsid w:val="00801AA1"/>
    <w:rsid w:val="00801E64"/>
    <w:rsid w:val="00802778"/>
    <w:rsid w:val="00803847"/>
    <w:rsid w:val="008046AA"/>
    <w:rsid w:val="00804CAB"/>
    <w:rsid w:val="00804E4E"/>
    <w:rsid w:val="00804FBC"/>
    <w:rsid w:val="008053A9"/>
    <w:rsid w:val="0080581D"/>
    <w:rsid w:val="00805AC6"/>
    <w:rsid w:val="00805D2C"/>
    <w:rsid w:val="00806045"/>
    <w:rsid w:val="00806923"/>
    <w:rsid w:val="00806A4E"/>
    <w:rsid w:val="00806E69"/>
    <w:rsid w:val="00806E9B"/>
    <w:rsid w:val="0081066B"/>
    <w:rsid w:val="00810EE4"/>
    <w:rsid w:val="00811245"/>
    <w:rsid w:val="008112FC"/>
    <w:rsid w:val="00813790"/>
    <w:rsid w:val="00813EC3"/>
    <w:rsid w:val="00814054"/>
    <w:rsid w:val="008144D0"/>
    <w:rsid w:val="00814668"/>
    <w:rsid w:val="00815242"/>
    <w:rsid w:val="008156B7"/>
    <w:rsid w:val="008165B5"/>
    <w:rsid w:val="008168A6"/>
    <w:rsid w:val="008168AC"/>
    <w:rsid w:val="00816C75"/>
    <w:rsid w:val="00816D53"/>
    <w:rsid w:val="0081779A"/>
    <w:rsid w:val="00820759"/>
    <w:rsid w:val="00821525"/>
    <w:rsid w:val="00821CE9"/>
    <w:rsid w:val="00822ED9"/>
    <w:rsid w:val="0082461B"/>
    <w:rsid w:val="00824910"/>
    <w:rsid w:val="00825EBB"/>
    <w:rsid w:val="00826168"/>
    <w:rsid w:val="00826251"/>
    <w:rsid w:val="008268AC"/>
    <w:rsid w:val="00826E23"/>
    <w:rsid w:val="00826E69"/>
    <w:rsid w:val="008274B3"/>
    <w:rsid w:val="008301EA"/>
    <w:rsid w:val="00831BC3"/>
    <w:rsid w:val="00832224"/>
    <w:rsid w:val="00832736"/>
    <w:rsid w:val="00832B69"/>
    <w:rsid w:val="008333D9"/>
    <w:rsid w:val="00833EFD"/>
    <w:rsid w:val="00834842"/>
    <w:rsid w:val="00834AEE"/>
    <w:rsid w:val="00834C2B"/>
    <w:rsid w:val="008356F9"/>
    <w:rsid w:val="00835F08"/>
    <w:rsid w:val="00835F63"/>
    <w:rsid w:val="008365C6"/>
    <w:rsid w:val="00837C39"/>
    <w:rsid w:val="00840909"/>
    <w:rsid w:val="00840EA8"/>
    <w:rsid w:val="00842030"/>
    <w:rsid w:val="008424B8"/>
    <w:rsid w:val="00843219"/>
    <w:rsid w:val="00843240"/>
    <w:rsid w:val="00844741"/>
    <w:rsid w:val="00844D2D"/>
    <w:rsid w:val="008462AB"/>
    <w:rsid w:val="00846AA0"/>
    <w:rsid w:val="0084704B"/>
    <w:rsid w:val="00847AB9"/>
    <w:rsid w:val="00847DB6"/>
    <w:rsid w:val="0085009F"/>
    <w:rsid w:val="00850353"/>
    <w:rsid w:val="0085069C"/>
    <w:rsid w:val="0085148C"/>
    <w:rsid w:val="0085180B"/>
    <w:rsid w:val="008534C5"/>
    <w:rsid w:val="00853801"/>
    <w:rsid w:val="00853DD6"/>
    <w:rsid w:val="008547CE"/>
    <w:rsid w:val="00854A47"/>
    <w:rsid w:val="00854F8C"/>
    <w:rsid w:val="008554D0"/>
    <w:rsid w:val="00855A73"/>
    <w:rsid w:val="0085628C"/>
    <w:rsid w:val="00857380"/>
    <w:rsid w:val="00857752"/>
    <w:rsid w:val="00857C47"/>
    <w:rsid w:val="00857DEB"/>
    <w:rsid w:val="008600AE"/>
    <w:rsid w:val="00860E6E"/>
    <w:rsid w:val="00860F31"/>
    <w:rsid w:val="0086141C"/>
    <w:rsid w:val="00861AD0"/>
    <w:rsid w:val="0086219D"/>
    <w:rsid w:val="00862382"/>
    <w:rsid w:val="00863375"/>
    <w:rsid w:val="00863CFD"/>
    <w:rsid w:val="00864138"/>
    <w:rsid w:val="00864311"/>
    <w:rsid w:val="00864988"/>
    <w:rsid w:val="00864AED"/>
    <w:rsid w:val="00864C72"/>
    <w:rsid w:val="00864DDB"/>
    <w:rsid w:val="00864EC6"/>
    <w:rsid w:val="008654EE"/>
    <w:rsid w:val="008656D9"/>
    <w:rsid w:val="00866464"/>
    <w:rsid w:val="0086668E"/>
    <w:rsid w:val="00866908"/>
    <w:rsid w:val="00866C67"/>
    <w:rsid w:val="00866E73"/>
    <w:rsid w:val="00867210"/>
    <w:rsid w:val="00867B1D"/>
    <w:rsid w:val="00867E2A"/>
    <w:rsid w:val="00870C8C"/>
    <w:rsid w:val="0087101C"/>
    <w:rsid w:val="00871871"/>
    <w:rsid w:val="00871A58"/>
    <w:rsid w:val="00871A91"/>
    <w:rsid w:val="00872A39"/>
    <w:rsid w:val="008736D4"/>
    <w:rsid w:val="00873EED"/>
    <w:rsid w:val="00874049"/>
    <w:rsid w:val="008757A8"/>
    <w:rsid w:val="00875928"/>
    <w:rsid w:val="00875CED"/>
    <w:rsid w:val="00875F07"/>
    <w:rsid w:val="00876077"/>
    <w:rsid w:val="00876905"/>
    <w:rsid w:val="00876D06"/>
    <w:rsid w:val="00877442"/>
    <w:rsid w:val="00877EC6"/>
    <w:rsid w:val="00880077"/>
    <w:rsid w:val="0088053D"/>
    <w:rsid w:val="00880973"/>
    <w:rsid w:val="00880E61"/>
    <w:rsid w:val="00882236"/>
    <w:rsid w:val="0088225C"/>
    <w:rsid w:val="008826CE"/>
    <w:rsid w:val="008829A5"/>
    <w:rsid w:val="00882E3D"/>
    <w:rsid w:val="00886055"/>
    <w:rsid w:val="00886328"/>
    <w:rsid w:val="00886642"/>
    <w:rsid w:val="008871F7"/>
    <w:rsid w:val="008900E4"/>
    <w:rsid w:val="008915F3"/>
    <w:rsid w:val="008921DD"/>
    <w:rsid w:val="00893C96"/>
    <w:rsid w:val="00896DAE"/>
    <w:rsid w:val="00896F6F"/>
    <w:rsid w:val="0089789A"/>
    <w:rsid w:val="008A0C31"/>
    <w:rsid w:val="008A0C80"/>
    <w:rsid w:val="008A0CDB"/>
    <w:rsid w:val="008A11F8"/>
    <w:rsid w:val="008A1230"/>
    <w:rsid w:val="008A2606"/>
    <w:rsid w:val="008A2F65"/>
    <w:rsid w:val="008A32F0"/>
    <w:rsid w:val="008A36EF"/>
    <w:rsid w:val="008A4720"/>
    <w:rsid w:val="008A4FF2"/>
    <w:rsid w:val="008A6785"/>
    <w:rsid w:val="008A6821"/>
    <w:rsid w:val="008A6A4A"/>
    <w:rsid w:val="008A7C0F"/>
    <w:rsid w:val="008A7D15"/>
    <w:rsid w:val="008A7D4F"/>
    <w:rsid w:val="008B1336"/>
    <w:rsid w:val="008B148B"/>
    <w:rsid w:val="008B19DD"/>
    <w:rsid w:val="008B1F09"/>
    <w:rsid w:val="008B1F3D"/>
    <w:rsid w:val="008B28ED"/>
    <w:rsid w:val="008B2FBE"/>
    <w:rsid w:val="008B3316"/>
    <w:rsid w:val="008B3477"/>
    <w:rsid w:val="008B3631"/>
    <w:rsid w:val="008B3AB9"/>
    <w:rsid w:val="008B3CC9"/>
    <w:rsid w:val="008B4146"/>
    <w:rsid w:val="008B432D"/>
    <w:rsid w:val="008B5329"/>
    <w:rsid w:val="008B5B39"/>
    <w:rsid w:val="008B5E9D"/>
    <w:rsid w:val="008B714D"/>
    <w:rsid w:val="008B7619"/>
    <w:rsid w:val="008B7A72"/>
    <w:rsid w:val="008C07FE"/>
    <w:rsid w:val="008C09D2"/>
    <w:rsid w:val="008C0F11"/>
    <w:rsid w:val="008C14C2"/>
    <w:rsid w:val="008C1871"/>
    <w:rsid w:val="008C1A8A"/>
    <w:rsid w:val="008C21F2"/>
    <w:rsid w:val="008C3490"/>
    <w:rsid w:val="008C34C0"/>
    <w:rsid w:val="008C3E8A"/>
    <w:rsid w:val="008C4A9A"/>
    <w:rsid w:val="008C52F2"/>
    <w:rsid w:val="008C5700"/>
    <w:rsid w:val="008C5AD0"/>
    <w:rsid w:val="008C619E"/>
    <w:rsid w:val="008C6335"/>
    <w:rsid w:val="008C64E2"/>
    <w:rsid w:val="008C6F58"/>
    <w:rsid w:val="008C7022"/>
    <w:rsid w:val="008C7432"/>
    <w:rsid w:val="008C7DEC"/>
    <w:rsid w:val="008C7ED4"/>
    <w:rsid w:val="008C7F08"/>
    <w:rsid w:val="008D00F6"/>
    <w:rsid w:val="008D019F"/>
    <w:rsid w:val="008D020C"/>
    <w:rsid w:val="008D0421"/>
    <w:rsid w:val="008D0628"/>
    <w:rsid w:val="008D0C09"/>
    <w:rsid w:val="008D0CD9"/>
    <w:rsid w:val="008D193B"/>
    <w:rsid w:val="008D1CB5"/>
    <w:rsid w:val="008D1DF5"/>
    <w:rsid w:val="008D2B91"/>
    <w:rsid w:val="008D3199"/>
    <w:rsid w:val="008D32BD"/>
    <w:rsid w:val="008D45E4"/>
    <w:rsid w:val="008D47CD"/>
    <w:rsid w:val="008D530C"/>
    <w:rsid w:val="008D5467"/>
    <w:rsid w:val="008D54E5"/>
    <w:rsid w:val="008D56DC"/>
    <w:rsid w:val="008D62BE"/>
    <w:rsid w:val="008D6C33"/>
    <w:rsid w:val="008D70C2"/>
    <w:rsid w:val="008E003A"/>
    <w:rsid w:val="008E03C6"/>
    <w:rsid w:val="008E0541"/>
    <w:rsid w:val="008E0C4A"/>
    <w:rsid w:val="008E0DA7"/>
    <w:rsid w:val="008E0E0B"/>
    <w:rsid w:val="008E20E5"/>
    <w:rsid w:val="008E25AA"/>
    <w:rsid w:val="008E319B"/>
    <w:rsid w:val="008E31BA"/>
    <w:rsid w:val="008E35E5"/>
    <w:rsid w:val="008E4052"/>
    <w:rsid w:val="008E406C"/>
    <w:rsid w:val="008E441C"/>
    <w:rsid w:val="008E4C86"/>
    <w:rsid w:val="008E6581"/>
    <w:rsid w:val="008E6607"/>
    <w:rsid w:val="008E67CA"/>
    <w:rsid w:val="008E6820"/>
    <w:rsid w:val="008E68D3"/>
    <w:rsid w:val="008E6A3C"/>
    <w:rsid w:val="008F0F68"/>
    <w:rsid w:val="008F2D14"/>
    <w:rsid w:val="008F4143"/>
    <w:rsid w:val="008F486B"/>
    <w:rsid w:val="008F4E50"/>
    <w:rsid w:val="008F567E"/>
    <w:rsid w:val="008F5D8C"/>
    <w:rsid w:val="008F665C"/>
    <w:rsid w:val="008F6A4E"/>
    <w:rsid w:val="009006E1"/>
    <w:rsid w:val="009014BB"/>
    <w:rsid w:val="00901DE0"/>
    <w:rsid w:val="009028F9"/>
    <w:rsid w:val="009049B5"/>
    <w:rsid w:val="00904BF4"/>
    <w:rsid w:val="00904C8A"/>
    <w:rsid w:val="009058E5"/>
    <w:rsid w:val="00905919"/>
    <w:rsid w:val="0090593E"/>
    <w:rsid w:val="00906889"/>
    <w:rsid w:val="00907308"/>
    <w:rsid w:val="009076C8"/>
    <w:rsid w:val="00907886"/>
    <w:rsid w:val="00910492"/>
    <w:rsid w:val="00910684"/>
    <w:rsid w:val="00910E96"/>
    <w:rsid w:val="009111A0"/>
    <w:rsid w:val="009119F9"/>
    <w:rsid w:val="00911C6F"/>
    <w:rsid w:val="00911D0E"/>
    <w:rsid w:val="00911E02"/>
    <w:rsid w:val="00913383"/>
    <w:rsid w:val="00913E06"/>
    <w:rsid w:val="009167E8"/>
    <w:rsid w:val="00916ED8"/>
    <w:rsid w:val="009178AC"/>
    <w:rsid w:val="00920B69"/>
    <w:rsid w:val="00920BDD"/>
    <w:rsid w:val="00920C2F"/>
    <w:rsid w:val="00920FAC"/>
    <w:rsid w:val="00921146"/>
    <w:rsid w:val="00921375"/>
    <w:rsid w:val="00923FFE"/>
    <w:rsid w:val="00924580"/>
    <w:rsid w:val="009245A8"/>
    <w:rsid w:val="00926B25"/>
    <w:rsid w:val="00926BA7"/>
    <w:rsid w:val="00927801"/>
    <w:rsid w:val="00927CBD"/>
    <w:rsid w:val="00927DC5"/>
    <w:rsid w:val="0093086C"/>
    <w:rsid w:val="0093169D"/>
    <w:rsid w:val="009321C1"/>
    <w:rsid w:val="00932424"/>
    <w:rsid w:val="00932543"/>
    <w:rsid w:val="00932E64"/>
    <w:rsid w:val="00932F2B"/>
    <w:rsid w:val="00933EBD"/>
    <w:rsid w:val="00934864"/>
    <w:rsid w:val="00934A68"/>
    <w:rsid w:val="00934B00"/>
    <w:rsid w:val="00934BAB"/>
    <w:rsid w:val="009362CE"/>
    <w:rsid w:val="009367F5"/>
    <w:rsid w:val="00936F89"/>
    <w:rsid w:val="00937694"/>
    <w:rsid w:val="00942979"/>
    <w:rsid w:val="009445E0"/>
    <w:rsid w:val="00945305"/>
    <w:rsid w:val="00945A6A"/>
    <w:rsid w:val="00946398"/>
    <w:rsid w:val="00946801"/>
    <w:rsid w:val="009469A9"/>
    <w:rsid w:val="00946E07"/>
    <w:rsid w:val="00946E86"/>
    <w:rsid w:val="00947341"/>
    <w:rsid w:val="0095023C"/>
    <w:rsid w:val="009503C7"/>
    <w:rsid w:val="0095178B"/>
    <w:rsid w:val="009523BF"/>
    <w:rsid w:val="009525E7"/>
    <w:rsid w:val="00952C8C"/>
    <w:rsid w:val="0095312B"/>
    <w:rsid w:val="009533E9"/>
    <w:rsid w:val="00953898"/>
    <w:rsid w:val="00953CA8"/>
    <w:rsid w:val="00953F30"/>
    <w:rsid w:val="00954984"/>
    <w:rsid w:val="0095607D"/>
    <w:rsid w:val="00956AE0"/>
    <w:rsid w:val="00957663"/>
    <w:rsid w:val="009576D7"/>
    <w:rsid w:val="00957AE0"/>
    <w:rsid w:val="00960816"/>
    <w:rsid w:val="00960CCE"/>
    <w:rsid w:val="00960EF7"/>
    <w:rsid w:val="009613DA"/>
    <w:rsid w:val="00961456"/>
    <w:rsid w:val="00961A11"/>
    <w:rsid w:val="00962583"/>
    <w:rsid w:val="009632AA"/>
    <w:rsid w:val="00963671"/>
    <w:rsid w:val="009639DC"/>
    <w:rsid w:val="009639F5"/>
    <w:rsid w:val="00963B15"/>
    <w:rsid w:val="00963C7B"/>
    <w:rsid w:val="0096610D"/>
    <w:rsid w:val="00966C4C"/>
    <w:rsid w:val="00966FB2"/>
    <w:rsid w:val="0096701B"/>
    <w:rsid w:val="009671A0"/>
    <w:rsid w:val="0096792E"/>
    <w:rsid w:val="00967B03"/>
    <w:rsid w:val="00967D16"/>
    <w:rsid w:val="00967ECF"/>
    <w:rsid w:val="00970094"/>
    <w:rsid w:val="00971253"/>
    <w:rsid w:val="00972101"/>
    <w:rsid w:val="009727C8"/>
    <w:rsid w:val="00972A2D"/>
    <w:rsid w:val="0097323D"/>
    <w:rsid w:val="0097378A"/>
    <w:rsid w:val="00973DD7"/>
    <w:rsid w:val="009745F7"/>
    <w:rsid w:val="00974BF4"/>
    <w:rsid w:val="00974EDD"/>
    <w:rsid w:val="00974F0E"/>
    <w:rsid w:val="00974F72"/>
    <w:rsid w:val="00974FD6"/>
    <w:rsid w:val="00975E9D"/>
    <w:rsid w:val="0097611A"/>
    <w:rsid w:val="00976920"/>
    <w:rsid w:val="00976D2E"/>
    <w:rsid w:val="00976E9B"/>
    <w:rsid w:val="009774CC"/>
    <w:rsid w:val="00977714"/>
    <w:rsid w:val="00977767"/>
    <w:rsid w:val="0098102A"/>
    <w:rsid w:val="00981A7D"/>
    <w:rsid w:val="00982752"/>
    <w:rsid w:val="00982C93"/>
    <w:rsid w:val="009837B6"/>
    <w:rsid w:val="00983846"/>
    <w:rsid w:val="00983EAB"/>
    <w:rsid w:val="0098442F"/>
    <w:rsid w:val="00984F73"/>
    <w:rsid w:val="00986274"/>
    <w:rsid w:val="00986D57"/>
    <w:rsid w:val="0098731D"/>
    <w:rsid w:val="0098743E"/>
    <w:rsid w:val="00987508"/>
    <w:rsid w:val="00987BDC"/>
    <w:rsid w:val="00990A3E"/>
    <w:rsid w:val="00990A62"/>
    <w:rsid w:val="00990DF9"/>
    <w:rsid w:val="00990F36"/>
    <w:rsid w:val="00991236"/>
    <w:rsid w:val="00991D0B"/>
    <w:rsid w:val="00991E51"/>
    <w:rsid w:val="00992B72"/>
    <w:rsid w:val="00993594"/>
    <w:rsid w:val="009940E3"/>
    <w:rsid w:val="00994A22"/>
    <w:rsid w:val="00995174"/>
    <w:rsid w:val="009951CA"/>
    <w:rsid w:val="009966B7"/>
    <w:rsid w:val="009977DF"/>
    <w:rsid w:val="009A0D9C"/>
    <w:rsid w:val="009A0E2F"/>
    <w:rsid w:val="009A12C3"/>
    <w:rsid w:val="009A1A45"/>
    <w:rsid w:val="009A2AFC"/>
    <w:rsid w:val="009A2CDE"/>
    <w:rsid w:val="009A3627"/>
    <w:rsid w:val="009A377A"/>
    <w:rsid w:val="009A4436"/>
    <w:rsid w:val="009A452E"/>
    <w:rsid w:val="009A4974"/>
    <w:rsid w:val="009A4D1A"/>
    <w:rsid w:val="009A54DD"/>
    <w:rsid w:val="009A5637"/>
    <w:rsid w:val="009A5DFA"/>
    <w:rsid w:val="009A6C7D"/>
    <w:rsid w:val="009A7175"/>
    <w:rsid w:val="009B0B0E"/>
    <w:rsid w:val="009B1B6B"/>
    <w:rsid w:val="009B2063"/>
    <w:rsid w:val="009B2293"/>
    <w:rsid w:val="009B232D"/>
    <w:rsid w:val="009B24C2"/>
    <w:rsid w:val="009B3A2B"/>
    <w:rsid w:val="009B4E8B"/>
    <w:rsid w:val="009B51BE"/>
    <w:rsid w:val="009B6A9D"/>
    <w:rsid w:val="009B6B3F"/>
    <w:rsid w:val="009B782D"/>
    <w:rsid w:val="009B7AA5"/>
    <w:rsid w:val="009C0009"/>
    <w:rsid w:val="009C0938"/>
    <w:rsid w:val="009C0C64"/>
    <w:rsid w:val="009C15AA"/>
    <w:rsid w:val="009C1BD8"/>
    <w:rsid w:val="009C1E03"/>
    <w:rsid w:val="009C2316"/>
    <w:rsid w:val="009C2AFE"/>
    <w:rsid w:val="009C3278"/>
    <w:rsid w:val="009C35E0"/>
    <w:rsid w:val="009C394E"/>
    <w:rsid w:val="009C3EBF"/>
    <w:rsid w:val="009C4DF1"/>
    <w:rsid w:val="009C4E36"/>
    <w:rsid w:val="009C51D9"/>
    <w:rsid w:val="009C543E"/>
    <w:rsid w:val="009C685B"/>
    <w:rsid w:val="009C6C95"/>
    <w:rsid w:val="009C7C0B"/>
    <w:rsid w:val="009D0769"/>
    <w:rsid w:val="009D0BA9"/>
    <w:rsid w:val="009D0CC6"/>
    <w:rsid w:val="009D1E75"/>
    <w:rsid w:val="009D29A3"/>
    <w:rsid w:val="009D33E9"/>
    <w:rsid w:val="009D3BFE"/>
    <w:rsid w:val="009D40EC"/>
    <w:rsid w:val="009D415B"/>
    <w:rsid w:val="009D5474"/>
    <w:rsid w:val="009D55E8"/>
    <w:rsid w:val="009D7960"/>
    <w:rsid w:val="009D7FD3"/>
    <w:rsid w:val="009E0838"/>
    <w:rsid w:val="009E1828"/>
    <w:rsid w:val="009E2D7C"/>
    <w:rsid w:val="009E3388"/>
    <w:rsid w:val="009E340D"/>
    <w:rsid w:val="009E38D8"/>
    <w:rsid w:val="009E3BEF"/>
    <w:rsid w:val="009E3D7C"/>
    <w:rsid w:val="009E3EC0"/>
    <w:rsid w:val="009E446A"/>
    <w:rsid w:val="009E5473"/>
    <w:rsid w:val="009E5904"/>
    <w:rsid w:val="009E6890"/>
    <w:rsid w:val="009F10EA"/>
    <w:rsid w:val="009F3B8D"/>
    <w:rsid w:val="009F3FD1"/>
    <w:rsid w:val="009F40F2"/>
    <w:rsid w:val="009F4465"/>
    <w:rsid w:val="009F44F6"/>
    <w:rsid w:val="009F48E2"/>
    <w:rsid w:val="009F4F32"/>
    <w:rsid w:val="009F510C"/>
    <w:rsid w:val="009F5850"/>
    <w:rsid w:val="009F59E1"/>
    <w:rsid w:val="009F6074"/>
    <w:rsid w:val="009F640A"/>
    <w:rsid w:val="009F6E45"/>
    <w:rsid w:val="009F7108"/>
    <w:rsid w:val="009F7FE7"/>
    <w:rsid w:val="00A00158"/>
    <w:rsid w:val="00A003BB"/>
    <w:rsid w:val="00A0048F"/>
    <w:rsid w:val="00A00511"/>
    <w:rsid w:val="00A00C77"/>
    <w:rsid w:val="00A011DE"/>
    <w:rsid w:val="00A02218"/>
    <w:rsid w:val="00A02828"/>
    <w:rsid w:val="00A02876"/>
    <w:rsid w:val="00A02AC9"/>
    <w:rsid w:val="00A02D45"/>
    <w:rsid w:val="00A03A12"/>
    <w:rsid w:val="00A042CF"/>
    <w:rsid w:val="00A046F2"/>
    <w:rsid w:val="00A05A89"/>
    <w:rsid w:val="00A05AF9"/>
    <w:rsid w:val="00A05C77"/>
    <w:rsid w:val="00A05CAD"/>
    <w:rsid w:val="00A05ED6"/>
    <w:rsid w:val="00A069DE"/>
    <w:rsid w:val="00A074E4"/>
    <w:rsid w:val="00A0751F"/>
    <w:rsid w:val="00A07D8A"/>
    <w:rsid w:val="00A10268"/>
    <w:rsid w:val="00A10D58"/>
    <w:rsid w:val="00A1147F"/>
    <w:rsid w:val="00A1184F"/>
    <w:rsid w:val="00A11A81"/>
    <w:rsid w:val="00A11BF5"/>
    <w:rsid w:val="00A11DC6"/>
    <w:rsid w:val="00A11EE0"/>
    <w:rsid w:val="00A12014"/>
    <w:rsid w:val="00A124A0"/>
    <w:rsid w:val="00A12B6D"/>
    <w:rsid w:val="00A13CFA"/>
    <w:rsid w:val="00A13EB2"/>
    <w:rsid w:val="00A144A9"/>
    <w:rsid w:val="00A1469E"/>
    <w:rsid w:val="00A15113"/>
    <w:rsid w:val="00A151AF"/>
    <w:rsid w:val="00A15EF8"/>
    <w:rsid w:val="00A162AF"/>
    <w:rsid w:val="00A168F0"/>
    <w:rsid w:val="00A1708D"/>
    <w:rsid w:val="00A17095"/>
    <w:rsid w:val="00A179BE"/>
    <w:rsid w:val="00A20017"/>
    <w:rsid w:val="00A20326"/>
    <w:rsid w:val="00A2057D"/>
    <w:rsid w:val="00A21482"/>
    <w:rsid w:val="00A21CB9"/>
    <w:rsid w:val="00A22243"/>
    <w:rsid w:val="00A2322D"/>
    <w:rsid w:val="00A234F6"/>
    <w:rsid w:val="00A245C5"/>
    <w:rsid w:val="00A2517B"/>
    <w:rsid w:val="00A251B5"/>
    <w:rsid w:val="00A255E9"/>
    <w:rsid w:val="00A25E7B"/>
    <w:rsid w:val="00A260E0"/>
    <w:rsid w:val="00A264BC"/>
    <w:rsid w:val="00A268A8"/>
    <w:rsid w:val="00A27498"/>
    <w:rsid w:val="00A301B4"/>
    <w:rsid w:val="00A3042F"/>
    <w:rsid w:val="00A316BF"/>
    <w:rsid w:val="00A32032"/>
    <w:rsid w:val="00A3207E"/>
    <w:rsid w:val="00A3216D"/>
    <w:rsid w:val="00A323B7"/>
    <w:rsid w:val="00A33745"/>
    <w:rsid w:val="00A349EE"/>
    <w:rsid w:val="00A34E2B"/>
    <w:rsid w:val="00A34E70"/>
    <w:rsid w:val="00A35620"/>
    <w:rsid w:val="00A35B93"/>
    <w:rsid w:val="00A35E69"/>
    <w:rsid w:val="00A362D1"/>
    <w:rsid w:val="00A37E08"/>
    <w:rsid w:val="00A37F45"/>
    <w:rsid w:val="00A37F9A"/>
    <w:rsid w:val="00A40949"/>
    <w:rsid w:val="00A40A6D"/>
    <w:rsid w:val="00A40D9C"/>
    <w:rsid w:val="00A40E79"/>
    <w:rsid w:val="00A4164A"/>
    <w:rsid w:val="00A416D7"/>
    <w:rsid w:val="00A42264"/>
    <w:rsid w:val="00A425B1"/>
    <w:rsid w:val="00A43266"/>
    <w:rsid w:val="00A436B6"/>
    <w:rsid w:val="00A450C4"/>
    <w:rsid w:val="00A45877"/>
    <w:rsid w:val="00A46372"/>
    <w:rsid w:val="00A46FAD"/>
    <w:rsid w:val="00A472F2"/>
    <w:rsid w:val="00A47703"/>
    <w:rsid w:val="00A47D71"/>
    <w:rsid w:val="00A50173"/>
    <w:rsid w:val="00A50A65"/>
    <w:rsid w:val="00A50B6F"/>
    <w:rsid w:val="00A50DD6"/>
    <w:rsid w:val="00A50FE0"/>
    <w:rsid w:val="00A514F6"/>
    <w:rsid w:val="00A51668"/>
    <w:rsid w:val="00A531D9"/>
    <w:rsid w:val="00A5355D"/>
    <w:rsid w:val="00A535EC"/>
    <w:rsid w:val="00A53627"/>
    <w:rsid w:val="00A537F2"/>
    <w:rsid w:val="00A539FA"/>
    <w:rsid w:val="00A54143"/>
    <w:rsid w:val="00A5459E"/>
    <w:rsid w:val="00A54CF5"/>
    <w:rsid w:val="00A558A0"/>
    <w:rsid w:val="00A55E6E"/>
    <w:rsid w:val="00A562C5"/>
    <w:rsid w:val="00A572DE"/>
    <w:rsid w:val="00A61194"/>
    <w:rsid w:val="00A6175F"/>
    <w:rsid w:val="00A61771"/>
    <w:rsid w:val="00A62F60"/>
    <w:rsid w:val="00A6389A"/>
    <w:rsid w:val="00A63D25"/>
    <w:rsid w:val="00A6437D"/>
    <w:rsid w:val="00A66271"/>
    <w:rsid w:val="00A6681C"/>
    <w:rsid w:val="00A67597"/>
    <w:rsid w:val="00A67B88"/>
    <w:rsid w:val="00A701E7"/>
    <w:rsid w:val="00A703E4"/>
    <w:rsid w:val="00A70822"/>
    <w:rsid w:val="00A711D3"/>
    <w:rsid w:val="00A71A30"/>
    <w:rsid w:val="00A71AD9"/>
    <w:rsid w:val="00A72E8A"/>
    <w:rsid w:val="00A73128"/>
    <w:rsid w:val="00A73149"/>
    <w:rsid w:val="00A7352B"/>
    <w:rsid w:val="00A73FBF"/>
    <w:rsid w:val="00A74044"/>
    <w:rsid w:val="00A74C45"/>
    <w:rsid w:val="00A74D3F"/>
    <w:rsid w:val="00A761F3"/>
    <w:rsid w:val="00A7710B"/>
    <w:rsid w:val="00A777C3"/>
    <w:rsid w:val="00A806A2"/>
    <w:rsid w:val="00A80AA7"/>
    <w:rsid w:val="00A812CE"/>
    <w:rsid w:val="00A82006"/>
    <w:rsid w:val="00A8295B"/>
    <w:rsid w:val="00A82E4A"/>
    <w:rsid w:val="00A82F2D"/>
    <w:rsid w:val="00A83334"/>
    <w:rsid w:val="00A83369"/>
    <w:rsid w:val="00A84207"/>
    <w:rsid w:val="00A84E13"/>
    <w:rsid w:val="00A8522E"/>
    <w:rsid w:val="00A852A2"/>
    <w:rsid w:val="00A85D6C"/>
    <w:rsid w:val="00A8709A"/>
    <w:rsid w:val="00A8725A"/>
    <w:rsid w:val="00A90311"/>
    <w:rsid w:val="00A91FFD"/>
    <w:rsid w:val="00A929C9"/>
    <w:rsid w:val="00A929D1"/>
    <w:rsid w:val="00A92E2B"/>
    <w:rsid w:val="00A92E46"/>
    <w:rsid w:val="00A93924"/>
    <w:rsid w:val="00A93A02"/>
    <w:rsid w:val="00A94A52"/>
    <w:rsid w:val="00A94A9C"/>
    <w:rsid w:val="00A95388"/>
    <w:rsid w:val="00A95559"/>
    <w:rsid w:val="00A964A9"/>
    <w:rsid w:val="00A974DC"/>
    <w:rsid w:val="00AA00B8"/>
    <w:rsid w:val="00AA058A"/>
    <w:rsid w:val="00AA133D"/>
    <w:rsid w:val="00AA183C"/>
    <w:rsid w:val="00AA38B6"/>
    <w:rsid w:val="00AA3EDB"/>
    <w:rsid w:val="00AA3EF1"/>
    <w:rsid w:val="00AA4451"/>
    <w:rsid w:val="00AA463F"/>
    <w:rsid w:val="00AA4790"/>
    <w:rsid w:val="00AA6094"/>
    <w:rsid w:val="00AA7F90"/>
    <w:rsid w:val="00AB0A26"/>
    <w:rsid w:val="00AB2460"/>
    <w:rsid w:val="00AB3B21"/>
    <w:rsid w:val="00AB40BC"/>
    <w:rsid w:val="00AB6029"/>
    <w:rsid w:val="00AB62B0"/>
    <w:rsid w:val="00AB6343"/>
    <w:rsid w:val="00AB6822"/>
    <w:rsid w:val="00AB695C"/>
    <w:rsid w:val="00AB6CF8"/>
    <w:rsid w:val="00AB6DA9"/>
    <w:rsid w:val="00AB7186"/>
    <w:rsid w:val="00AB782D"/>
    <w:rsid w:val="00AB7F12"/>
    <w:rsid w:val="00AC0F53"/>
    <w:rsid w:val="00AC1052"/>
    <w:rsid w:val="00AC1CC1"/>
    <w:rsid w:val="00AC24AD"/>
    <w:rsid w:val="00AC25FD"/>
    <w:rsid w:val="00AC2EAD"/>
    <w:rsid w:val="00AC3108"/>
    <w:rsid w:val="00AC36DF"/>
    <w:rsid w:val="00AC3D6E"/>
    <w:rsid w:val="00AC487C"/>
    <w:rsid w:val="00AC4BF2"/>
    <w:rsid w:val="00AC59E2"/>
    <w:rsid w:val="00AC5C69"/>
    <w:rsid w:val="00AC5CE6"/>
    <w:rsid w:val="00AC624D"/>
    <w:rsid w:val="00AC63A6"/>
    <w:rsid w:val="00AC722C"/>
    <w:rsid w:val="00AC72D3"/>
    <w:rsid w:val="00AC7EFF"/>
    <w:rsid w:val="00AD01E4"/>
    <w:rsid w:val="00AD079C"/>
    <w:rsid w:val="00AD083D"/>
    <w:rsid w:val="00AD0AF6"/>
    <w:rsid w:val="00AD16F7"/>
    <w:rsid w:val="00AD20B5"/>
    <w:rsid w:val="00AD20C9"/>
    <w:rsid w:val="00AD23F6"/>
    <w:rsid w:val="00AD27D4"/>
    <w:rsid w:val="00AD2AEB"/>
    <w:rsid w:val="00AD2DFD"/>
    <w:rsid w:val="00AD33DB"/>
    <w:rsid w:val="00AD556D"/>
    <w:rsid w:val="00AD5FD4"/>
    <w:rsid w:val="00AD6273"/>
    <w:rsid w:val="00AD7179"/>
    <w:rsid w:val="00AD7741"/>
    <w:rsid w:val="00AD7886"/>
    <w:rsid w:val="00AD7C72"/>
    <w:rsid w:val="00AD7E0F"/>
    <w:rsid w:val="00AE02A2"/>
    <w:rsid w:val="00AE050B"/>
    <w:rsid w:val="00AE063A"/>
    <w:rsid w:val="00AE134E"/>
    <w:rsid w:val="00AE1801"/>
    <w:rsid w:val="00AE1896"/>
    <w:rsid w:val="00AE1FFF"/>
    <w:rsid w:val="00AE28F3"/>
    <w:rsid w:val="00AE2EF8"/>
    <w:rsid w:val="00AE360E"/>
    <w:rsid w:val="00AE37D5"/>
    <w:rsid w:val="00AE38C8"/>
    <w:rsid w:val="00AE3EA6"/>
    <w:rsid w:val="00AE43B9"/>
    <w:rsid w:val="00AE496D"/>
    <w:rsid w:val="00AE49FC"/>
    <w:rsid w:val="00AE4E2D"/>
    <w:rsid w:val="00AE67F9"/>
    <w:rsid w:val="00AE76EC"/>
    <w:rsid w:val="00AF01B7"/>
    <w:rsid w:val="00AF1321"/>
    <w:rsid w:val="00AF16B4"/>
    <w:rsid w:val="00AF17BD"/>
    <w:rsid w:val="00AF1AAA"/>
    <w:rsid w:val="00AF2364"/>
    <w:rsid w:val="00AF23A3"/>
    <w:rsid w:val="00AF2EFE"/>
    <w:rsid w:val="00AF3001"/>
    <w:rsid w:val="00AF37B1"/>
    <w:rsid w:val="00AF3C99"/>
    <w:rsid w:val="00AF3CDC"/>
    <w:rsid w:val="00AF3DB3"/>
    <w:rsid w:val="00AF4981"/>
    <w:rsid w:val="00AF4AAA"/>
    <w:rsid w:val="00AF4D73"/>
    <w:rsid w:val="00AF518E"/>
    <w:rsid w:val="00AF53F3"/>
    <w:rsid w:val="00AF54C5"/>
    <w:rsid w:val="00AF5F59"/>
    <w:rsid w:val="00AF7213"/>
    <w:rsid w:val="00AF7797"/>
    <w:rsid w:val="00AF7E72"/>
    <w:rsid w:val="00B00327"/>
    <w:rsid w:val="00B018C9"/>
    <w:rsid w:val="00B01E52"/>
    <w:rsid w:val="00B021D7"/>
    <w:rsid w:val="00B02BE1"/>
    <w:rsid w:val="00B032FA"/>
    <w:rsid w:val="00B03CAA"/>
    <w:rsid w:val="00B04CA0"/>
    <w:rsid w:val="00B04F57"/>
    <w:rsid w:val="00B05299"/>
    <w:rsid w:val="00B0541C"/>
    <w:rsid w:val="00B05572"/>
    <w:rsid w:val="00B05C9E"/>
    <w:rsid w:val="00B06EB1"/>
    <w:rsid w:val="00B072CD"/>
    <w:rsid w:val="00B072E5"/>
    <w:rsid w:val="00B077D3"/>
    <w:rsid w:val="00B07F3F"/>
    <w:rsid w:val="00B1037A"/>
    <w:rsid w:val="00B1085B"/>
    <w:rsid w:val="00B1102F"/>
    <w:rsid w:val="00B11C2B"/>
    <w:rsid w:val="00B12062"/>
    <w:rsid w:val="00B132B9"/>
    <w:rsid w:val="00B1335D"/>
    <w:rsid w:val="00B135D1"/>
    <w:rsid w:val="00B13836"/>
    <w:rsid w:val="00B143F5"/>
    <w:rsid w:val="00B159F8"/>
    <w:rsid w:val="00B165FD"/>
    <w:rsid w:val="00B16715"/>
    <w:rsid w:val="00B16785"/>
    <w:rsid w:val="00B16C69"/>
    <w:rsid w:val="00B17375"/>
    <w:rsid w:val="00B17531"/>
    <w:rsid w:val="00B17BAC"/>
    <w:rsid w:val="00B200B7"/>
    <w:rsid w:val="00B20627"/>
    <w:rsid w:val="00B20E42"/>
    <w:rsid w:val="00B22608"/>
    <w:rsid w:val="00B226D1"/>
    <w:rsid w:val="00B227AF"/>
    <w:rsid w:val="00B2284B"/>
    <w:rsid w:val="00B22898"/>
    <w:rsid w:val="00B23AF0"/>
    <w:rsid w:val="00B23BC7"/>
    <w:rsid w:val="00B2447C"/>
    <w:rsid w:val="00B2452E"/>
    <w:rsid w:val="00B24827"/>
    <w:rsid w:val="00B24C1F"/>
    <w:rsid w:val="00B24CF9"/>
    <w:rsid w:val="00B251C2"/>
    <w:rsid w:val="00B25A5A"/>
    <w:rsid w:val="00B25CE0"/>
    <w:rsid w:val="00B25CF1"/>
    <w:rsid w:val="00B26CE2"/>
    <w:rsid w:val="00B26F52"/>
    <w:rsid w:val="00B277A0"/>
    <w:rsid w:val="00B2780B"/>
    <w:rsid w:val="00B279B5"/>
    <w:rsid w:val="00B27CF7"/>
    <w:rsid w:val="00B306B2"/>
    <w:rsid w:val="00B30D5C"/>
    <w:rsid w:val="00B31B55"/>
    <w:rsid w:val="00B31FF9"/>
    <w:rsid w:val="00B33555"/>
    <w:rsid w:val="00B336F5"/>
    <w:rsid w:val="00B33809"/>
    <w:rsid w:val="00B33BE7"/>
    <w:rsid w:val="00B34236"/>
    <w:rsid w:val="00B3453C"/>
    <w:rsid w:val="00B34670"/>
    <w:rsid w:val="00B35B25"/>
    <w:rsid w:val="00B3620D"/>
    <w:rsid w:val="00B3621C"/>
    <w:rsid w:val="00B362F4"/>
    <w:rsid w:val="00B368B4"/>
    <w:rsid w:val="00B36BE0"/>
    <w:rsid w:val="00B372BB"/>
    <w:rsid w:val="00B378DC"/>
    <w:rsid w:val="00B419BE"/>
    <w:rsid w:val="00B41A99"/>
    <w:rsid w:val="00B4203E"/>
    <w:rsid w:val="00B422F9"/>
    <w:rsid w:val="00B42E65"/>
    <w:rsid w:val="00B42EEB"/>
    <w:rsid w:val="00B43026"/>
    <w:rsid w:val="00B436A5"/>
    <w:rsid w:val="00B439DA"/>
    <w:rsid w:val="00B43D6D"/>
    <w:rsid w:val="00B43E38"/>
    <w:rsid w:val="00B44673"/>
    <w:rsid w:val="00B447A3"/>
    <w:rsid w:val="00B46D14"/>
    <w:rsid w:val="00B47F3D"/>
    <w:rsid w:val="00B50955"/>
    <w:rsid w:val="00B5154E"/>
    <w:rsid w:val="00B517FA"/>
    <w:rsid w:val="00B5225D"/>
    <w:rsid w:val="00B522DA"/>
    <w:rsid w:val="00B5232A"/>
    <w:rsid w:val="00B52349"/>
    <w:rsid w:val="00B52830"/>
    <w:rsid w:val="00B52989"/>
    <w:rsid w:val="00B52FED"/>
    <w:rsid w:val="00B53908"/>
    <w:rsid w:val="00B54BC6"/>
    <w:rsid w:val="00B54D60"/>
    <w:rsid w:val="00B5543F"/>
    <w:rsid w:val="00B554A9"/>
    <w:rsid w:val="00B55A93"/>
    <w:rsid w:val="00B55D00"/>
    <w:rsid w:val="00B55F68"/>
    <w:rsid w:val="00B56279"/>
    <w:rsid w:val="00B56A47"/>
    <w:rsid w:val="00B57004"/>
    <w:rsid w:val="00B57770"/>
    <w:rsid w:val="00B57887"/>
    <w:rsid w:val="00B57ABC"/>
    <w:rsid w:val="00B600F5"/>
    <w:rsid w:val="00B60341"/>
    <w:rsid w:val="00B604F9"/>
    <w:rsid w:val="00B60E3C"/>
    <w:rsid w:val="00B62222"/>
    <w:rsid w:val="00B63315"/>
    <w:rsid w:val="00B640D2"/>
    <w:rsid w:val="00B65A35"/>
    <w:rsid w:val="00B66B2A"/>
    <w:rsid w:val="00B67455"/>
    <w:rsid w:val="00B7069E"/>
    <w:rsid w:val="00B71074"/>
    <w:rsid w:val="00B71763"/>
    <w:rsid w:val="00B71F5D"/>
    <w:rsid w:val="00B727FC"/>
    <w:rsid w:val="00B73013"/>
    <w:rsid w:val="00B732BE"/>
    <w:rsid w:val="00B7376B"/>
    <w:rsid w:val="00B739EC"/>
    <w:rsid w:val="00B7434D"/>
    <w:rsid w:val="00B74974"/>
    <w:rsid w:val="00B749CD"/>
    <w:rsid w:val="00B74B45"/>
    <w:rsid w:val="00B766FE"/>
    <w:rsid w:val="00B76997"/>
    <w:rsid w:val="00B7777B"/>
    <w:rsid w:val="00B80AA8"/>
    <w:rsid w:val="00B81A49"/>
    <w:rsid w:val="00B81EEA"/>
    <w:rsid w:val="00B81EF5"/>
    <w:rsid w:val="00B821B6"/>
    <w:rsid w:val="00B829C4"/>
    <w:rsid w:val="00B82C3E"/>
    <w:rsid w:val="00B844F2"/>
    <w:rsid w:val="00B85DBE"/>
    <w:rsid w:val="00B8758E"/>
    <w:rsid w:val="00B877D8"/>
    <w:rsid w:val="00B9115C"/>
    <w:rsid w:val="00B9217B"/>
    <w:rsid w:val="00B92748"/>
    <w:rsid w:val="00B92B30"/>
    <w:rsid w:val="00B92F81"/>
    <w:rsid w:val="00B9315E"/>
    <w:rsid w:val="00B9320A"/>
    <w:rsid w:val="00B944E8"/>
    <w:rsid w:val="00B945C1"/>
    <w:rsid w:val="00B9551B"/>
    <w:rsid w:val="00B957AF"/>
    <w:rsid w:val="00B95DC9"/>
    <w:rsid w:val="00B9690C"/>
    <w:rsid w:val="00B970FC"/>
    <w:rsid w:val="00B97134"/>
    <w:rsid w:val="00B9794A"/>
    <w:rsid w:val="00B9796B"/>
    <w:rsid w:val="00B97CE1"/>
    <w:rsid w:val="00B97E1C"/>
    <w:rsid w:val="00BA1F08"/>
    <w:rsid w:val="00BA244B"/>
    <w:rsid w:val="00BA2B91"/>
    <w:rsid w:val="00BA316A"/>
    <w:rsid w:val="00BA3A32"/>
    <w:rsid w:val="00BA3A4E"/>
    <w:rsid w:val="00BA4028"/>
    <w:rsid w:val="00BA40E2"/>
    <w:rsid w:val="00BA42D8"/>
    <w:rsid w:val="00BA4A1C"/>
    <w:rsid w:val="00BA5E0B"/>
    <w:rsid w:val="00BA645B"/>
    <w:rsid w:val="00BA694B"/>
    <w:rsid w:val="00BA7281"/>
    <w:rsid w:val="00BA73C5"/>
    <w:rsid w:val="00BB0A9E"/>
    <w:rsid w:val="00BB11FA"/>
    <w:rsid w:val="00BB184A"/>
    <w:rsid w:val="00BB24FB"/>
    <w:rsid w:val="00BB2815"/>
    <w:rsid w:val="00BB37C9"/>
    <w:rsid w:val="00BB4255"/>
    <w:rsid w:val="00BB4498"/>
    <w:rsid w:val="00BB519E"/>
    <w:rsid w:val="00BB5493"/>
    <w:rsid w:val="00BB5532"/>
    <w:rsid w:val="00BB5705"/>
    <w:rsid w:val="00BB64B9"/>
    <w:rsid w:val="00BB6FDA"/>
    <w:rsid w:val="00BB7048"/>
    <w:rsid w:val="00BB729A"/>
    <w:rsid w:val="00BB73DA"/>
    <w:rsid w:val="00BB7A20"/>
    <w:rsid w:val="00BC0694"/>
    <w:rsid w:val="00BC0E31"/>
    <w:rsid w:val="00BC164E"/>
    <w:rsid w:val="00BC2098"/>
    <w:rsid w:val="00BC22AF"/>
    <w:rsid w:val="00BC2782"/>
    <w:rsid w:val="00BC2804"/>
    <w:rsid w:val="00BC2AA2"/>
    <w:rsid w:val="00BC54A4"/>
    <w:rsid w:val="00BC62A7"/>
    <w:rsid w:val="00BC6D1A"/>
    <w:rsid w:val="00BC70D0"/>
    <w:rsid w:val="00BC7747"/>
    <w:rsid w:val="00BC7A16"/>
    <w:rsid w:val="00BD1C06"/>
    <w:rsid w:val="00BD28B3"/>
    <w:rsid w:val="00BD372D"/>
    <w:rsid w:val="00BD3BC6"/>
    <w:rsid w:val="00BD3E86"/>
    <w:rsid w:val="00BD3F19"/>
    <w:rsid w:val="00BD57EB"/>
    <w:rsid w:val="00BD59B0"/>
    <w:rsid w:val="00BD59C7"/>
    <w:rsid w:val="00BD5CC2"/>
    <w:rsid w:val="00BD64B5"/>
    <w:rsid w:val="00BD7077"/>
    <w:rsid w:val="00BD7743"/>
    <w:rsid w:val="00BE04B6"/>
    <w:rsid w:val="00BE0BCF"/>
    <w:rsid w:val="00BE18EF"/>
    <w:rsid w:val="00BE1A86"/>
    <w:rsid w:val="00BE1CF9"/>
    <w:rsid w:val="00BE2005"/>
    <w:rsid w:val="00BE20DC"/>
    <w:rsid w:val="00BE2973"/>
    <w:rsid w:val="00BE2D45"/>
    <w:rsid w:val="00BE34C9"/>
    <w:rsid w:val="00BE359B"/>
    <w:rsid w:val="00BE3B73"/>
    <w:rsid w:val="00BE4CAC"/>
    <w:rsid w:val="00BE534A"/>
    <w:rsid w:val="00BE549D"/>
    <w:rsid w:val="00BE54DA"/>
    <w:rsid w:val="00BE669A"/>
    <w:rsid w:val="00BE6A42"/>
    <w:rsid w:val="00BE6E75"/>
    <w:rsid w:val="00BE724F"/>
    <w:rsid w:val="00BE74C1"/>
    <w:rsid w:val="00BE74E0"/>
    <w:rsid w:val="00BE7857"/>
    <w:rsid w:val="00BE7950"/>
    <w:rsid w:val="00BE7D6F"/>
    <w:rsid w:val="00BF087F"/>
    <w:rsid w:val="00BF0BB2"/>
    <w:rsid w:val="00BF1206"/>
    <w:rsid w:val="00BF1DCB"/>
    <w:rsid w:val="00BF2725"/>
    <w:rsid w:val="00BF31AD"/>
    <w:rsid w:val="00BF3ECB"/>
    <w:rsid w:val="00BF4253"/>
    <w:rsid w:val="00BF555E"/>
    <w:rsid w:val="00BF5A1A"/>
    <w:rsid w:val="00BF5FF4"/>
    <w:rsid w:val="00BF60D6"/>
    <w:rsid w:val="00BF6257"/>
    <w:rsid w:val="00BF63E3"/>
    <w:rsid w:val="00BF661F"/>
    <w:rsid w:val="00BF6C03"/>
    <w:rsid w:val="00BF70F6"/>
    <w:rsid w:val="00BF7435"/>
    <w:rsid w:val="00BF767D"/>
    <w:rsid w:val="00BF7F6A"/>
    <w:rsid w:val="00C0029D"/>
    <w:rsid w:val="00C019B5"/>
    <w:rsid w:val="00C01A6A"/>
    <w:rsid w:val="00C01CF1"/>
    <w:rsid w:val="00C021E5"/>
    <w:rsid w:val="00C02AE2"/>
    <w:rsid w:val="00C0373E"/>
    <w:rsid w:val="00C03CD8"/>
    <w:rsid w:val="00C03E16"/>
    <w:rsid w:val="00C04067"/>
    <w:rsid w:val="00C04399"/>
    <w:rsid w:val="00C045B0"/>
    <w:rsid w:val="00C04D7B"/>
    <w:rsid w:val="00C04FB2"/>
    <w:rsid w:val="00C056B7"/>
    <w:rsid w:val="00C06C61"/>
    <w:rsid w:val="00C06FD8"/>
    <w:rsid w:val="00C079E6"/>
    <w:rsid w:val="00C07FED"/>
    <w:rsid w:val="00C1015A"/>
    <w:rsid w:val="00C10F2D"/>
    <w:rsid w:val="00C110EC"/>
    <w:rsid w:val="00C11B23"/>
    <w:rsid w:val="00C11E6B"/>
    <w:rsid w:val="00C1246F"/>
    <w:rsid w:val="00C12576"/>
    <w:rsid w:val="00C12829"/>
    <w:rsid w:val="00C14C5D"/>
    <w:rsid w:val="00C14DEE"/>
    <w:rsid w:val="00C15972"/>
    <w:rsid w:val="00C15E6D"/>
    <w:rsid w:val="00C16C53"/>
    <w:rsid w:val="00C16ECE"/>
    <w:rsid w:val="00C170FB"/>
    <w:rsid w:val="00C177C1"/>
    <w:rsid w:val="00C2039F"/>
    <w:rsid w:val="00C20444"/>
    <w:rsid w:val="00C20CE4"/>
    <w:rsid w:val="00C21237"/>
    <w:rsid w:val="00C217E2"/>
    <w:rsid w:val="00C23409"/>
    <w:rsid w:val="00C2368C"/>
    <w:rsid w:val="00C23B8B"/>
    <w:rsid w:val="00C2401C"/>
    <w:rsid w:val="00C250EA"/>
    <w:rsid w:val="00C25218"/>
    <w:rsid w:val="00C25777"/>
    <w:rsid w:val="00C25A17"/>
    <w:rsid w:val="00C27B51"/>
    <w:rsid w:val="00C27C78"/>
    <w:rsid w:val="00C306A3"/>
    <w:rsid w:val="00C30B25"/>
    <w:rsid w:val="00C30E3E"/>
    <w:rsid w:val="00C323D1"/>
    <w:rsid w:val="00C3264B"/>
    <w:rsid w:val="00C329BA"/>
    <w:rsid w:val="00C32D2E"/>
    <w:rsid w:val="00C32EE5"/>
    <w:rsid w:val="00C3309B"/>
    <w:rsid w:val="00C33575"/>
    <w:rsid w:val="00C33765"/>
    <w:rsid w:val="00C34442"/>
    <w:rsid w:val="00C35EFF"/>
    <w:rsid w:val="00C36093"/>
    <w:rsid w:val="00C36EC0"/>
    <w:rsid w:val="00C402F7"/>
    <w:rsid w:val="00C40621"/>
    <w:rsid w:val="00C408B9"/>
    <w:rsid w:val="00C4192D"/>
    <w:rsid w:val="00C42964"/>
    <w:rsid w:val="00C4307B"/>
    <w:rsid w:val="00C43999"/>
    <w:rsid w:val="00C43E2B"/>
    <w:rsid w:val="00C46602"/>
    <w:rsid w:val="00C46CB5"/>
    <w:rsid w:val="00C4774A"/>
    <w:rsid w:val="00C502EA"/>
    <w:rsid w:val="00C51755"/>
    <w:rsid w:val="00C52191"/>
    <w:rsid w:val="00C524E4"/>
    <w:rsid w:val="00C52C6D"/>
    <w:rsid w:val="00C532E5"/>
    <w:rsid w:val="00C539B6"/>
    <w:rsid w:val="00C54090"/>
    <w:rsid w:val="00C541D1"/>
    <w:rsid w:val="00C547B0"/>
    <w:rsid w:val="00C55007"/>
    <w:rsid w:val="00C55F20"/>
    <w:rsid w:val="00C560CB"/>
    <w:rsid w:val="00C565B0"/>
    <w:rsid w:val="00C56FEF"/>
    <w:rsid w:val="00C573F9"/>
    <w:rsid w:val="00C57F1C"/>
    <w:rsid w:val="00C604B1"/>
    <w:rsid w:val="00C609EE"/>
    <w:rsid w:val="00C6112C"/>
    <w:rsid w:val="00C61DA4"/>
    <w:rsid w:val="00C621D8"/>
    <w:rsid w:val="00C629D3"/>
    <w:rsid w:val="00C62B20"/>
    <w:rsid w:val="00C638CD"/>
    <w:rsid w:val="00C64930"/>
    <w:rsid w:val="00C65165"/>
    <w:rsid w:val="00C65D7F"/>
    <w:rsid w:val="00C67B7E"/>
    <w:rsid w:val="00C7050F"/>
    <w:rsid w:val="00C71113"/>
    <w:rsid w:val="00C711EF"/>
    <w:rsid w:val="00C722BA"/>
    <w:rsid w:val="00C72893"/>
    <w:rsid w:val="00C72B10"/>
    <w:rsid w:val="00C72B21"/>
    <w:rsid w:val="00C72BA7"/>
    <w:rsid w:val="00C72BF6"/>
    <w:rsid w:val="00C72D58"/>
    <w:rsid w:val="00C72D93"/>
    <w:rsid w:val="00C73BCF"/>
    <w:rsid w:val="00C7590D"/>
    <w:rsid w:val="00C762C9"/>
    <w:rsid w:val="00C776E4"/>
    <w:rsid w:val="00C8047A"/>
    <w:rsid w:val="00C809E3"/>
    <w:rsid w:val="00C81073"/>
    <w:rsid w:val="00C82762"/>
    <w:rsid w:val="00C83D58"/>
    <w:rsid w:val="00C83DA3"/>
    <w:rsid w:val="00C84102"/>
    <w:rsid w:val="00C843AE"/>
    <w:rsid w:val="00C8493C"/>
    <w:rsid w:val="00C84C8F"/>
    <w:rsid w:val="00C85584"/>
    <w:rsid w:val="00C85DAD"/>
    <w:rsid w:val="00C85DDA"/>
    <w:rsid w:val="00C8670A"/>
    <w:rsid w:val="00C86B95"/>
    <w:rsid w:val="00C872AD"/>
    <w:rsid w:val="00C878B3"/>
    <w:rsid w:val="00C87B63"/>
    <w:rsid w:val="00C902E5"/>
    <w:rsid w:val="00C927F3"/>
    <w:rsid w:val="00C92A90"/>
    <w:rsid w:val="00C92BBA"/>
    <w:rsid w:val="00C937C3"/>
    <w:rsid w:val="00C938FC"/>
    <w:rsid w:val="00C93B85"/>
    <w:rsid w:val="00C93D6D"/>
    <w:rsid w:val="00C94363"/>
    <w:rsid w:val="00C943AA"/>
    <w:rsid w:val="00C9500A"/>
    <w:rsid w:val="00C959F2"/>
    <w:rsid w:val="00C965BB"/>
    <w:rsid w:val="00C97438"/>
    <w:rsid w:val="00CA002C"/>
    <w:rsid w:val="00CA0091"/>
    <w:rsid w:val="00CA08EC"/>
    <w:rsid w:val="00CA0FE2"/>
    <w:rsid w:val="00CA118D"/>
    <w:rsid w:val="00CA290C"/>
    <w:rsid w:val="00CA2A38"/>
    <w:rsid w:val="00CA349F"/>
    <w:rsid w:val="00CA3D0A"/>
    <w:rsid w:val="00CA44C3"/>
    <w:rsid w:val="00CA45C7"/>
    <w:rsid w:val="00CA6194"/>
    <w:rsid w:val="00CA63C4"/>
    <w:rsid w:val="00CA695B"/>
    <w:rsid w:val="00CA6A4D"/>
    <w:rsid w:val="00CA6C0C"/>
    <w:rsid w:val="00CA6CA3"/>
    <w:rsid w:val="00CA7156"/>
    <w:rsid w:val="00CB0C83"/>
    <w:rsid w:val="00CB0F7B"/>
    <w:rsid w:val="00CB0FCF"/>
    <w:rsid w:val="00CB1010"/>
    <w:rsid w:val="00CB101B"/>
    <w:rsid w:val="00CB3AEB"/>
    <w:rsid w:val="00CB47A4"/>
    <w:rsid w:val="00CB487D"/>
    <w:rsid w:val="00CB4C48"/>
    <w:rsid w:val="00CB5703"/>
    <w:rsid w:val="00CB67DF"/>
    <w:rsid w:val="00CB69B9"/>
    <w:rsid w:val="00CB6DFB"/>
    <w:rsid w:val="00CB72B2"/>
    <w:rsid w:val="00CC08BD"/>
    <w:rsid w:val="00CC0970"/>
    <w:rsid w:val="00CC0BFE"/>
    <w:rsid w:val="00CC3F72"/>
    <w:rsid w:val="00CC47D7"/>
    <w:rsid w:val="00CC6598"/>
    <w:rsid w:val="00CC681B"/>
    <w:rsid w:val="00CD000D"/>
    <w:rsid w:val="00CD06D3"/>
    <w:rsid w:val="00CD07B7"/>
    <w:rsid w:val="00CD09D1"/>
    <w:rsid w:val="00CD1DEA"/>
    <w:rsid w:val="00CD2F4B"/>
    <w:rsid w:val="00CD3A13"/>
    <w:rsid w:val="00CD4694"/>
    <w:rsid w:val="00CD4B51"/>
    <w:rsid w:val="00CD607D"/>
    <w:rsid w:val="00CD641F"/>
    <w:rsid w:val="00CD644F"/>
    <w:rsid w:val="00CD6F6B"/>
    <w:rsid w:val="00CD708E"/>
    <w:rsid w:val="00CD72CA"/>
    <w:rsid w:val="00CD74A1"/>
    <w:rsid w:val="00CD7BA8"/>
    <w:rsid w:val="00CE08BF"/>
    <w:rsid w:val="00CE1747"/>
    <w:rsid w:val="00CE1AE4"/>
    <w:rsid w:val="00CE2658"/>
    <w:rsid w:val="00CE39DE"/>
    <w:rsid w:val="00CE3DF9"/>
    <w:rsid w:val="00CE4637"/>
    <w:rsid w:val="00CE52F0"/>
    <w:rsid w:val="00CE5737"/>
    <w:rsid w:val="00CE60A1"/>
    <w:rsid w:val="00CE6636"/>
    <w:rsid w:val="00CE6A16"/>
    <w:rsid w:val="00CE71D0"/>
    <w:rsid w:val="00CE76CB"/>
    <w:rsid w:val="00CE78F1"/>
    <w:rsid w:val="00CE7A86"/>
    <w:rsid w:val="00CF02FA"/>
    <w:rsid w:val="00CF036D"/>
    <w:rsid w:val="00CF0424"/>
    <w:rsid w:val="00CF11C2"/>
    <w:rsid w:val="00CF1690"/>
    <w:rsid w:val="00CF29D9"/>
    <w:rsid w:val="00CF2CCB"/>
    <w:rsid w:val="00CF529F"/>
    <w:rsid w:val="00CF644F"/>
    <w:rsid w:val="00CF7174"/>
    <w:rsid w:val="00CF7760"/>
    <w:rsid w:val="00CF7DB7"/>
    <w:rsid w:val="00CF7F09"/>
    <w:rsid w:val="00CF7FB5"/>
    <w:rsid w:val="00D001E1"/>
    <w:rsid w:val="00D0050A"/>
    <w:rsid w:val="00D00E77"/>
    <w:rsid w:val="00D01279"/>
    <w:rsid w:val="00D01379"/>
    <w:rsid w:val="00D01397"/>
    <w:rsid w:val="00D01572"/>
    <w:rsid w:val="00D0176A"/>
    <w:rsid w:val="00D01CB1"/>
    <w:rsid w:val="00D0236D"/>
    <w:rsid w:val="00D033E6"/>
    <w:rsid w:val="00D03583"/>
    <w:rsid w:val="00D0427B"/>
    <w:rsid w:val="00D0435F"/>
    <w:rsid w:val="00D0447F"/>
    <w:rsid w:val="00D04546"/>
    <w:rsid w:val="00D04E79"/>
    <w:rsid w:val="00D052C6"/>
    <w:rsid w:val="00D053B2"/>
    <w:rsid w:val="00D05F7D"/>
    <w:rsid w:val="00D06B7A"/>
    <w:rsid w:val="00D06E56"/>
    <w:rsid w:val="00D0775A"/>
    <w:rsid w:val="00D11AEA"/>
    <w:rsid w:val="00D12472"/>
    <w:rsid w:val="00D12879"/>
    <w:rsid w:val="00D138F3"/>
    <w:rsid w:val="00D14832"/>
    <w:rsid w:val="00D1523E"/>
    <w:rsid w:val="00D16723"/>
    <w:rsid w:val="00D16B44"/>
    <w:rsid w:val="00D16C4B"/>
    <w:rsid w:val="00D177E9"/>
    <w:rsid w:val="00D17A14"/>
    <w:rsid w:val="00D17D48"/>
    <w:rsid w:val="00D20990"/>
    <w:rsid w:val="00D2129D"/>
    <w:rsid w:val="00D215B0"/>
    <w:rsid w:val="00D21618"/>
    <w:rsid w:val="00D21A43"/>
    <w:rsid w:val="00D22430"/>
    <w:rsid w:val="00D22B2F"/>
    <w:rsid w:val="00D23FB8"/>
    <w:rsid w:val="00D24475"/>
    <w:rsid w:val="00D24678"/>
    <w:rsid w:val="00D24DC7"/>
    <w:rsid w:val="00D25018"/>
    <w:rsid w:val="00D25776"/>
    <w:rsid w:val="00D26482"/>
    <w:rsid w:val="00D266E2"/>
    <w:rsid w:val="00D26C65"/>
    <w:rsid w:val="00D26C88"/>
    <w:rsid w:val="00D26DAC"/>
    <w:rsid w:val="00D2718E"/>
    <w:rsid w:val="00D27EFE"/>
    <w:rsid w:val="00D300C2"/>
    <w:rsid w:val="00D3037A"/>
    <w:rsid w:val="00D30BC5"/>
    <w:rsid w:val="00D3184B"/>
    <w:rsid w:val="00D329B7"/>
    <w:rsid w:val="00D33373"/>
    <w:rsid w:val="00D33928"/>
    <w:rsid w:val="00D353BC"/>
    <w:rsid w:val="00D35C1C"/>
    <w:rsid w:val="00D36715"/>
    <w:rsid w:val="00D36E3F"/>
    <w:rsid w:val="00D36ED8"/>
    <w:rsid w:val="00D36F80"/>
    <w:rsid w:val="00D37291"/>
    <w:rsid w:val="00D406D8"/>
    <w:rsid w:val="00D408A4"/>
    <w:rsid w:val="00D4097D"/>
    <w:rsid w:val="00D40CD1"/>
    <w:rsid w:val="00D421DE"/>
    <w:rsid w:val="00D42939"/>
    <w:rsid w:val="00D43CF8"/>
    <w:rsid w:val="00D43D0D"/>
    <w:rsid w:val="00D44C52"/>
    <w:rsid w:val="00D44F5F"/>
    <w:rsid w:val="00D4507E"/>
    <w:rsid w:val="00D450CC"/>
    <w:rsid w:val="00D459E2"/>
    <w:rsid w:val="00D45EBF"/>
    <w:rsid w:val="00D46244"/>
    <w:rsid w:val="00D46367"/>
    <w:rsid w:val="00D465EF"/>
    <w:rsid w:val="00D4790A"/>
    <w:rsid w:val="00D50953"/>
    <w:rsid w:val="00D51A8C"/>
    <w:rsid w:val="00D51B6F"/>
    <w:rsid w:val="00D52632"/>
    <w:rsid w:val="00D52E47"/>
    <w:rsid w:val="00D53221"/>
    <w:rsid w:val="00D53232"/>
    <w:rsid w:val="00D5514F"/>
    <w:rsid w:val="00D56176"/>
    <w:rsid w:val="00D5639A"/>
    <w:rsid w:val="00D564D3"/>
    <w:rsid w:val="00D56563"/>
    <w:rsid w:val="00D57674"/>
    <w:rsid w:val="00D5781B"/>
    <w:rsid w:val="00D6057E"/>
    <w:rsid w:val="00D6106C"/>
    <w:rsid w:val="00D61FA1"/>
    <w:rsid w:val="00D62389"/>
    <w:rsid w:val="00D6274F"/>
    <w:rsid w:val="00D62A4C"/>
    <w:rsid w:val="00D6305B"/>
    <w:rsid w:val="00D64105"/>
    <w:rsid w:val="00D648F4"/>
    <w:rsid w:val="00D64E46"/>
    <w:rsid w:val="00D65470"/>
    <w:rsid w:val="00D657AF"/>
    <w:rsid w:val="00D65C1C"/>
    <w:rsid w:val="00D65C66"/>
    <w:rsid w:val="00D66B00"/>
    <w:rsid w:val="00D66DAF"/>
    <w:rsid w:val="00D67954"/>
    <w:rsid w:val="00D67B3D"/>
    <w:rsid w:val="00D709AA"/>
    <w:rsid w:val="00D71026"/>
    <w:rsid w:val="00D71570"/>
    <w:rsid w:val="00D71595"/>
    <w:rsid w:val="00D715F4"/>
    <w:rsid w:val="00D71B23"/>
    <w:rsid w:val="00D7205B"/>
    <w:rsid w:val="00D720C0"/>
    <w:rsid w:val="00D72154"/>
    <w:rsid w:val="00D73228"/>
    <w:rsid w:val="00D73266"/>
    <w:rsid w:val="00D73B3A"/>
    <w:rsid w:val="00D7422D"/>
    <w:rsid w:val="00D74AE8"/>
    <w:rsid w:val="00D75762"/>
    <w:rsid w:val="00D759BA"/>
    <w:rsid w:val="00D75B92"/>
    <w:rsid w:val="00D75C78"/>
    <w:rsid w:val="00D75D7B"/>
    <w:rsid w:val="00D75E3F"/>
    <w:rsid w:val="00D76251"/>
    <w:rsid w:val="00D778C4"/>
    <w:rsid w:val="00D81410"/>
    <w:rsid w:val="00D82294"/>
    <w:rsid w:val="00D82C94"/>
    <w:rsid w:val="00D83C4C"/>
    <w:rsid w:val="00D840F2"/>
    <w:rsid w:val="00D84B16"/>
    <w:rsid w:val="00D84B2B"/>
    <w:rsid w:val="00D8614F"/>
    <w:rsid w:val="00D863D6"/>
    <w:rsid w:val="00D86A16"/>
    <w:rsid w:val="00D87A53"/>
    <w:rsid w:val="00D90202"/>
    <w:rsid w:val="00D902E1"/>
    <w:rsid w:val="00D90512"/>
    <w:rsid w:val="00D9072C"/>
    <w:rsid w:val="00D90D45"/>
    <w:rsid w:val="00D92080"/>
    <w:rsid w:val="00D9243B"/>
    <w:rsid w:val="00D93242"/>
    <w:rsid w:val="00D93256"/>
    <w:rsid w:val="00D932F0"/>
    <w:rsid w:val="00D936F5"/>
    <w:rsid w:val="00D93765"/>
    <w:rsid w:val="00D93F8F"/>
    <w:rsid w:val="00D94715"/>
    <w:rsid w:val="00D9569E"/>
    <w:rsid w:val="00D95B04"/>
    <w:rsid w:val="00D95EAC"/>
    <w:rsid w:val="00D95F8F"/>
    <w:rsid w:val="00D96005"/>
    <w:rsid w:val="00D96018"/>
    <w:rsid w:val="00D965FB"/>
    <w:rsid w:val="00D97DFE"/>
    <w:rsid w:val="00D97F36"/>
    <w:rsid w:val="00DA0384"/>
    <w:rsid w:val="00DA08EE"/>
    <w:rsid w:val="00DA0AB1"/>
    <w:rsid w:val="00DA17E6"/>
    <w:rsid w:val="00DA26F5"/>
    <w:rsid w:val="00DA2ADC"/>
    <w:rsid w:val="00DA2D3C"/>
    <w:rsid w:val="00DA3423"/>
    <w:rsid w:val="00DA42D6"/>
    <w:rsid w:val="00DA4B07"/>
    <w:rsid w:val="00DA4DB5"/>
    <w:rsid w:val="00DA4F43"/>
    <w:rsid w:val="00DA53DD"/>
    <w:rsid w:val="00DA6059"/>
    <w:rsid w:val="00DA6BA9"/>
    <w:rsid w:val="00DA738F"/>
    <w:rsid w:val="00DA7F34"/>
    <w:rsid w:val="00DB03ED"/>
    <w:rsid w:val="00DB07D6"/>
    <w:rsid w:val="00DB09DE"/>
    <w:rsid w:val="00DB169E"/>
    <w:rsid w:val="00DB1B0E"/>
    <w:rsid w:val="00DB2057"/>
    <w:rsid w:val="00DB3173"/>
    <w:rsid w:val="00DB3728"/>
    <w:rsid w:val="00DB3EB4"/>
    <w:rsid w:val="00DB44E5"/>
    <w:rsid w:val="00DB5059"/>
    <w:rsid w:val="00DB6DF0"/>
    <w:rsid w:val="00DB7084"/>
    <w:rsid w:val="00DC07E1"/>
    <w:rsid w:val="00DC0A9B"/>
    <w:rsid w:val="00DC0C0E"/>
    <w:rsid w:val="00DC0CC3"/>
    <w:rsid w:val="00DC2131"/>
    <w:rsid w:val="00DC2E57"/>
    <w:rsid w:val="00DC3AFF"/>
    <w:rsid w:val="00DC3C4E"/>
    <w:rsid w:val="00DC3F2F"/>
    <w:rsid w:val="00DC3FD5"/>
    <w:rsid w:val="00DC41AE"/>
    <w:rsid w:val="00DC4206"/>
    <w:rsid w:val="00DC4598"/>
    <w:rsid w:val="00DC4FA2"/>
    <w:rsid w:val="00DC60B5"/>
    <w:rsid w:val="00DC6518"/>
    <w:rsid w:val="00DC66EA"/>
    <w:rsid w:val="00DC688E"/>
    <w:rsid w:val="00DC7047"/>
    <w:rsid w:val="00DD01C3"/>
    <w:rsid w:val="00DD08A0"/>
    <w:rsid w:val="00DD0D6B"/>
    <w:rsid w:val="00DD0F71"/>
    <w:rsid w:val="00DD11F7"/>
    <w:rsid w:val="00DD20D0"/>
    <w:rsid w:val="00DD22BE"/>
    <w:rsid w:val="00DD254A"/>
    <w:rsid w:val="00DD2B07"/>
    <w:rsid w:val="00DD3479"/>
    <w:rsid w:val="00DD3C21"/>
    <w:rsid w:val="00DD3FE5"/>
    <w:rsid w:val="00DD4666"/>
    <w:rsid w:val="00DD52D2"/>
    <w:rsid w:val="00DD586C"/>
    <w:rsid w:val="00DD5C00"/>
    <w:rsid w:val="00DD5D05"/>
    <w:rsid w:val="00DD66E1"/>
    <w:rsid w:val="00DD6F04"/>
    <w:rsid w:val="00DD744A"/>
    <w:rsid w:val="00DE0B28"/>
    <w:rsid w:val="00DE0B31"/>
    <w:rsid w:val="00DE133A"/>
    <w:rsid w:val="00DE1AE3"/>
    <w:rsid w:val="00DE1B97"/>
    <w:rsid w:val="00DE1BC3"/>
    <w:rsid w:val="00DE2962"/>
    <w:rsid w:val="00DE302C"/>
    <w:rsid w:val="00DE3204"/>
    <w:rsid w:val="00DE36FE"/>
    <w:rsid w:val="00DE428C"/>
    <w:rsid w:val="00DE5CFB"/>
    <w:rsid w:val="00DE5D9F"/>
    <w:rsid w:val="00DE5DC7"/>
    <w:rsid w:val="00DE734A"/>
    <w:rsid w:val="00DE7A5F"/>
    <w:rsid w:val="00DF0AA7"/>
    <w:rsid w:val="00DF19D4"/>
    <w:rsid w:val="00DF1E62"/>
    <w:rsid w:val="00DF2429"/>
    <w:rsid w:val="00DF3219"/>
    <w:rsid w:val="00DF3826"/>
    <w:rsid w:val="00DF42D5"/>
    <w:rsid w:val="00DF50CC"/>
    <w:rsid w:val="00DF5871"/>
    <w:rsid w:val="00DF7A28"/>
    <w:rsid w:val="00DF7B67"/>
    <w:rsid w:val="00DF7D9D"/>
    <w:rsid w:val="00DF7DD0"/>
    <w:rsid w:val="00DF7E57"/>
    <w:rsid w:val="00E00B44"/>
    <w:rsid w:val="00E00B68"/>
    <w:rsid w:val="00E016E0"/>
    <w:rsid w:val="00E01CBC"/>
    <w:rsid w:val="00E01E05"/>
    <w:rsid w:val="00E025B3"/>
    <w:rsid w:val="00E0312C"/>
    <w:rsid w:val="00E0348B"/>
    <w:rsid w:val="00E03D62"/>
    <w:rsid w:val="00E0403C"/>
    <w:rsid w:val="00E04707"/>
    <w:rsid w:val="00E04B96"/>
    <w:rsid w:val="00E05799"/>
    <w:rsid w:val="00E05C38"/>
    <w:rsid w:val="00E06031"/>
    <w:rsid w:val="00E064C3"/>
    <w:rsid w:val="00E064FA"/>
    <w:rsid w:val="00E06526"/>
    <w:rsid w:val="00E06E35"/>
    <w:rsid w:val="00E0736F"/>
    <w:rsid w:val="00E07D06"/>
    <w:rsid w:val="00E103DB"/>
    <w:rsid w:val="00E11E5B"/>
    <w:rsid w:val="00E1268B"/>
    <w:rsid w:val="00E12C0F"/>
    <w:rsid w:val="00E12C17"/>
    <w:rsid w:val="00E13586"/>
    <w:rsid w:val="00E13ADA"/>
    <w:rsid w:val="00E1490D"/>
    <w:rsid w:val="00E14B33"/>
    <w:rsid w:val="00E1511A"/>
    <w:rsid w:val="00E16E2B"/>
    <w:rsid w:val="00E16F91"/>
    <w:rsid w:val="00E178B7"/>
    <w:rsid w:val="00E2024D"/>
    <w:rsid w:val="00E21A75"/>
    <w:rsid w:val="00E21B36"/>
    <w:rsid w:val="00E22267"/>
    <w:rsid w:val="00E22724"/>
    <w:rsid w:val="00E22A34"/>
    <w:rsid w:val="00E22DBF"/>
    <w:rsid w:val="00E233C2"/>
    <w:rsid w:val="00E23D0E"/>
    <w:rsid w:val="00E23D15"/>
    <w:rsid w:val="00E24A15"/>
    <w:rsid w:val="00E25424"/>
    <w:rsid w:val="00E25743"/>
    <w:rsid w:val="00E25C64"/>
    <w:rsid w:val="00E25F31"/>
    <w:rsid w:val="00E2783B"/>
    <w:rsid w:val="00E27A39"/>
    <w:rsid w:val="00E31A85"/>
    <w:rsid w:val="00E32248"/>
    <w:rsid w:val="00E32614"/>
    <w:rsid w:val="00E32DF3"/>
    <w:rsid w:val="00E3323C"/>
    <w:rsid w:val="00E333BD"/>
    <w:rsid w:val="00E336E8"/>
    <w:rsid w:val="00E346B2"/>
    <w:rsid w:val="00E34C28"/>
    <w:rsid w:val="00E34E98"/>
    <w:rsid w:val="00E34F2C"/>
    <w:rsid w:val="00E34FD9"/>
    <w:rsid w:val="00E35743"/>
    <w:rsid w:val="00E358B2"/>
    <w:rsid w:val="00E36CD2"/>
    <w:rsid w:val="00E371CB"/>
    <w:rsid w:val="00E40213"/>
    <w:rsid w:val="00E40344"/>
    <w:rsid w:val="00E40DD9"/>
    <w:rsid w:val="00E418CA"/>
    <w:rsid w:val="00E419C5"/>
    <w:rsid w:val="00E4251E"/>
    <w:rsid w:val="00E42754"/>
    <w:rsid w:val="00E433EA"/>
    <w:rsid w:val="00E437F4"/>
    <w:rsid w:val="00E439BC"/>
    <w:rsid w:val="00E43BB3"/>
    <w:rsid w:val="00E4419F"/>
    <w:rsid w:val="00E44549"/>
    <w:rsid w:val="00E4462A"/>
    <w:rsid w:val="00E44A5F"/>
    <w:rsid w:val="00E45676"/>
    <w:rsid w:val="00E4585D"/>
    <w:rsid w:val="00E45D3A"/>
    <w:rsid w:val="00E4608E"/>
    <w:rsid w:val="00E46F84"/>
    <w:rsid w:val="00E4782D"/>
    <w:rsid w:val="00E5045A"/>
    <w:rsid w:val="00E5171E"/>
    <w:rsid w:val="00E51B64"/>
    <w:rsid w:val="00E523DF"/>
    <w:rsid w:val="00E52C18"/>
    <w:rsid w:val="00E53431"/>
    <w:rsid w:val="00E5372E"/>
    <w:rsid w:val="00E5426B"/>
    <w:rsid w:val="00E54375"/>
    <w:rsid w:val="00E5599F"/>
    <w:rsid w:val="00E561FA"/>
    <w:rsid w:val="00E5650C"/>
    <w:rsid w:val="00E56592"/>
    <w:rsid w:val="00E56825"/>
    <w:rsid w:val="00E570ED"/>
    <w:rsid w:val="00E571DF"/>
    <w:rsid w:val="00E57AF2"/>
    <w:rsid w:val="00E605AB"/>
    <w:rsid w:val="00E61312"/>
    <w:rsid w:val="00E61D80"/>
    <w:rsid w:val="00E62466"/>
    <w:rsid w:val="00E62574"/>
    <w:rsid w:val="00E62EFF"/>
    <w:rsid w:val="00E637C6"/>
    <w:rsid w:val="00E63C36"/>
    <w:rsid w:val="00E64031"/>
    <w:rsid w:val="00E65AF9"/>
    <w:rsid w:val="00E65F6A"/>
    <w:rsid w:val="00E66249"/>
    <w:rsid w:val="00E6669E"/>
    <w:rsid w:val="00E673F9"/>
    <w:rsid w:val="00E674EF"/>
    <w:rsid w:val="00E67A0F"/>
    <w:rsid w:val="00E67BF0"/>
    <w:rsid w:val="00E7000F"/>
    <w:rsid w:val="00E70237"/>
    <w:rsid w:val="00E7062F"/>
    <w:rsid w:val="00E70A84"/>
    <w:rsid w:val="00E7165C"/>
    <w:rsid w:val="00E71A2E"/>
    <w:rsid w:val="00E71AF8"/>
    <w:rsid w:val="00E71B0F"/>
    <w:rsid w:val="00E71C3B"/>
    <w:rsid w:val="00E721F2"/>
    <w:rsid w:val="00E72A8A"/>
    <w:rsid w:val="00E72C2A"/>
    <w:rsid w:val="00E73995"/>
    <w:rsid w:val="00E74600"/>
    <w:rsid w:val="00E74BA6"/>
    <w:rsid w:val="00E76127"/>
    <w:rsid w:val="00E76592"/>
    <w:rsid w:val="00E76F73"/>
    <w:rsid w:val="00E7734F"/>
    <w:rsid w:val="00E779AC"/>
    <w:rsid w:val="00E77DBE"/>
    <w:rsid w:val="00E77E09"/>
    <w:rsid w:val="00E80718"/>
    <w:rsid w:val="00E80874"/>
    <w:rsid w:val="00E80D5E"/>
    <w:rsid w:val="00E81EBA"/>
    <w:rsid w:val="00E821AE"/>
    <w:rsid w:val="00E83133"/>
    <w:rsid w:val="00E838E1"/>
    <w:rsid w:val="00E840E8"/>
    <w:rsid w:val="00E84179"/>
    <w:rsid w:val="00E84923"/>
    <w:rsid w:val="00E86D51"/>
    <w:rsid w:val="00E86D9C"/>
    <w:rsid w:val="00E9045E"/>
    <w:rsid w:val="00E9104F"/>
    <w:rsid w:val="00E9132E"/>
    <w:rsid w:val="00E91523"/>
    <w:rsid w:val="00E916D8"/>
    <w:rsid w:val="00E91702"/>
    <w:rsid w:val="00E91852"/>
    <w:rsid w:val="00E91B7A"/>
    <w:rsid w:val="00E937C1"/>
    <w:rsid w:val="00E95EFE"/>
    <w:rsid w:val="00E96366"/>
    <w:rsid w:val="00E96514"/>
    <w:rsid w:val="00E96A41"/>
    <w:rsid w:val="00E9723B"/>
    <w:rsid w:val="00E972BD"/>
    <w:rsid w:val="00E97348"/>
    <w:rsid w:val="00E9739E"/>
    <w:rsid w:val="00EA134B"/>
    <w:rsid w:val="00EA2669"/>
    <w:rsid w:val="00EA2C68"/>
    <w:rsid w:val="00EA38A5"/>
    <w:rsid w:val="00EA3E98"/>
    <w:rsid w:val="00EA4825"/>
    <w:rsid w:val="00EA5BA4"/>
    <w:rsid w:val="00EA6878"/>
    <w:rsid w:val="00EA6FF9"/>
    <w:rsid w:val="00EA7C01"/>
    <w:rsid w:val="00EA7C81"/>
    <w:rsid w:val="00EA7F20"/>
    <w:rsid w:val="00EB00F5"/>
    <w:rsid w:val="00EB0214"/>
    <w:rsid w:val="00EB0620"/>
    <w:rsid w:val="00EB0704"/>
    <w:rsid w:val="00EB0932"/>
    <w:rsid w:val="00EB0ACF"/>
    <w:rsid w:val="00EB0CF7"/>
    <w:rsid w:val="00EB0F1E"/>
    <w:rsid w:val="00EB1F28"/>
    <w:rsid w:val="00EB25AA"/>
    <w:rsid w:val="00EB2D11"/>
    <w:rsid w:val="00EB338A"/>
    <w:rsid w:val="00EB3D4C"/>
    <w:rsid w:val="00EB3DBF"/>
    <w:rsid w:val="00EB3E9A"/>
    <w:rsid w:val="00EB4846"/>
    <w:rsid w:val="00EB48DA"/>
    <w:rsid w:val="00EB5085"/>
    <w:rsid w:val="00EB5523"/>
    <w:rsid w:val="00EB5B51"/>
    <w:rsid w:val="00EB5DF4"/>
    <w:rsid w:val="00EB6385"/>
    <w:rsid w:val="00EB6620"/>
    <w:rsid w:val="00EB7E46"/>
    <w:rsid w:val="00EC00C4"/>
    <w:rsid w:val="00EC084E"/>
    <w:rsid w:val="00EC0C50"/>
    <w:rsid w:val="00EC0D13"/>
    <w:rsid w:val="00EC0FFF"/>
    <w:rsid w:val="00EC1E51"/>
    <w:rsid w:val="00EC227F"/>
    <w:rsid w:val="00EC27EE"/>
    <w:rsid w:val="00EC37B1"/>
    <w:rsid w:val="00EC41EC"/>
    <w:rsid w:val="00EC42A0"/>
    <w:rsid w:val="00EC4BE8"/>
    <w:rsid w:val="00EC5311"/>
    <w:rsid w:val="00EC55FF"/>
    <w:rsid w:val="00EC56E7"/>
    <w:rsid w:val="00EC5772"/>
    <w:rsid w:val="00EC611A"/>
    <w:rsid w:val="00EC69C6"/>
    <w:rsid w:val="00EC6BE6"/>
    <w:rsid w:val="00EC75AD"/>
    <w:rsid w:val="00EC7832"/>
    <w:rsid w:val="00EC79D0"/>
    <w:rsid w:val="00EC7A1A"/>
    <w:rsid w:val="00EC7CC9"/>
    <w:rsid w:val="00EC7DA6"/>
    <w:rsid w:val="00ED05F8"/>
    <w:rsid w:val="00ED0BA2"/>
    <w:rsid w:val="00ED0CDC"/>
    <w:rsid w:val="00ED0F6B"/>
    <w:rsid w:val="00ED1B6F"/>
    <w:rsid w:val="00ED1E14"/>
    <w:rsid w:val="00ED27C1"/>
    <w:rsid w:val="00ED2FAD"/>
    <w:rsid w:val="00ED3175"/>
    <w:rsid w:val="00ED3661"/>
    <w:rsid w:val="00ED3AFF"/>
    <w:rsid w:val="00ED50E0"/>
    <w:rsid w:val="00ED599E"/>
    <w:rsid w:val="00ED60DB"/>
    <w:rsid w:val="00ED67CD"/>
    <w:rsid w:val="00ED6D2C"/>
    <w:rsid w:val="00ED6F39"/>
    <w:rsid w:val="00ED7360"/>
    <w:rsid w:val="00ED783C"/>
    <w:rsid w:val="00EE0A54"/>
    <w:rsid w:val="00EE0E4C"/>
    <w:rsid w:val="00EE10FB"/>
    <w:rsid w:val="00EE1B7E"/>
    <w:rsid w:val="00EE1E18"/>
    <w:rsid w:val="00EE20A8"/>
    <w:rsid w:val="00EE23BA"/>
    <w:rsid w:val="00EE2462"/>
    <w:rsid w:val="00EE2528"/>
    <w:rsid w:val="00EE329B"/>
    <w:rsid w:val="00EE35EC"/>
    <w:rsid w:val="00EE39C3"/>
    <w:rsid w:val="00EE4177"/>
    <w:rsid w:val="00EE42B2"/>
    <w:rsid w:val="00EE4655"/>
    <w:rsid w:val="00EE584C"/>
    <w:rsid w:val="00EE59C7"/>
    <w:rsid w:val="00EE711A"/>
    <w:rsid w:val="00EE7401"/>
    <w:rsid w:val="00EE7741"/>
    <w:rsid w:val="00EE7D2B"/>
    <w:rsid w:val="00EE7D54"/>
    <w:rsid w:val="00EF0C40"/>
    <w:rsid w:val="00EF0CF4"/>
    <w:rsid w:val="00EF10C0"/>
    <w:rsid w:val="00EF1D44"/>
    <w:rsid w:val="00EF25CD"/>
    <w:rsid w:val="00EF27CB"/>
    <w:rsid w:val="00EF29A5"/>
    <w:rsid w:val="00EF4768"/>
    <w:rsid w:val="00EF47A7"/>
    <w:rsid w:val="00EF4C05"/>
    <w:rsid w:val="00EF4CF2"/>
    <w:rsid w:val="00EF542D"/>
    <w:rsid w:val="00EF6F34"/>
    <w:rsid w:val="00EF7248"/>
    <w:rsid w:val="00EF724A"/>
    <w:rsid w:val="00EF78FF"/>
    <w:rsid w:val="00EF7910"/>
    <w:rsid w:val="00EF7DF8"/>
    <w:rsid w:val="00F00987"/>
    <w:rsid w:val="00F00E88"/>
    <w:rsid w:val="00F016AF"/>
    <w:rsid w:val="00F018D1"/>
    <w:rsid w:val="00F01DE3"/>
    <w:rsid w:val="00F01E12"/>
    <w:rsid w:val="00F01EE9"/>
    <w:rsid w:val="00F022C7"/>
    <w:rsid w:val="00F023FD"/>
    <w:rsid w:val="00F02CA1"/>
    <w:rsid w:val="00F02DF6"/>
    <w:rsid w:val="00F03D15"/>
    <w:rsid w:val="00F04238"/>
    <w:rsid w:val="00F044E5"/>
    <w:rsid w:val="00F04507"/>
    <w:rsid w:val="00F045C8"/>
    <w:rsid w:val="00F04AF0"/>
    <w:rsid w:val="00F05AAA"/>
    <w:rsid w:val="00F06083"/>
    <w:rsid w:val="00F0679A"/>
    <w:rsid w:val="00F07862"/>
    <w:rsid w:val="00F07CBC"/>
    <w:rsid w:val="00F07E02"/>
    <w:rsid w:val="00F105A5"/>
    <w:rsid w:val="00F10BA8"/>
    <w:rsid w:val="00F11092"/>
    <w:rsid w:val="00F11A21"/>
    <w:rsid w:val="00F11E7E"/>
    <w:rsid w:val="00F12282"/>
    <w:rsid w:val="00F12923"/>
    <w:rsid w:val="00F1301A"/>
    <w:rsid w:val="00F141E7"/>
    <w:rsid w:val="00F1460F"/>
    <w:rsid w:val="00F15536"/>
    <w:rsid w:val="00F15571"/>
    <w:rsid w:val="00F15C9F"/>
    <w:rsid w:val="00F162A8"/>
    <w:rsid w:val="00F1719C"/>
    <w:rsid w:val="00F1734A"/>
    <w:rsid w:val="00F17696"/>
    <w:rsid w:val="00F20150"/>
    <w:rsid w:val="00F202B6"/>
    <w:rsid w:val="00F2035F"/>
    <w:rsid w:val="00F203D2"/>
    <w:rsid w:val="00F20B41"/>
    <w:rsid w:val="00F20FD1"/>
    <w:rsid w:val="00F2136C"/>
    <w:rsid w:val="00F216B4"/>
    <w:rsid w:val="00F22426"/>
    <w:rsid w:val="00F22C32"/>
    <w:rsid w:val="00F22C7A"/>
    <w:rsid w:val="00F2385E"/>
    <w:rsid w:val="00F239BB"/>
    <w:rsid w:val="00F2487A"/>
    <w:rsid w:val="00F24C5D"/>
    <w:rsid w:val="00F25C1B"/>
    <w:rsid w:val="00F26636"/>
    <w:rsid w:val="00F27074"/>
    <w:rsid w:val="00F30435"/>
    <w:rsid w:val="00F30CDB"/>
    <w:rsid w:val="00F314C8"/>
    <w:rsid w:val="00F31A5F"/>
    <w:rsid w:val="00F32073"/>
    <w:rsid w:val="00F32121"/>
    <w:rsid w:val="00F322C4"/>
    <w:rsid w:val="00F327BD"/>
    <w:rsid w:val="00F32B3D"/>
    <w:rsid w:val="00F32E10"/>
    <w:rsid w:val="00F336E0"/>
    <w:rsid w:val="00F3389C"/>
    <w:rsid w:val="00F340C4"/>
    <w:rsid w:val="00F34753"/>
    <w:rsid w:val="00F34854"/>
    <w:rsid w:val="00F35194"/>
    <w:rsid w:val="00F359BD"/>
    <w:rsid w:val="00F362C0"/>
    <w:rsid w:val="00F374F8"/>
    <w:rsid w:val="00F37893"/>
    <w:rsid w:val="00F400B2"/>
    <w:rsid w:val="00F4044F"/>
    <w:rsid w:val="00F41766"/>
    <w:rsid w:val="00F41D0E"/>
    <w:rsid w:val="00F41E00"/>
    <w:rsid w:val="00F43943"/>
    <w:rsid w:val="00F43F9C"/>
    <w:rsid w:val="00F43FD9"/>
    <w:rsid w:val="00F45288"/>
    <w:rsid w:val="00F46621"/>
    <w:rsid w:val="00F467AF"/>
    <w:rsid w:val="00F46965"/>
    <w:rsid w:val="00F46CE2"/>
    <w:rsid w:val="00F473B2"/>
    <w:rsid w:val="00F47BAC"/>
    <w:rsid w:val="00F5042A"/>
    <w:rsid w:val="00F50475"/>
    <w:rsid w:val="00F509BA"/>
    <w:rsid w:val="00F50ABC"/>
    <w:rsid w:val="00F50C73"/>
    <w:rsid w:val="00F5158F"/>
    <w:rsid w:val="00F516D7"/>
    <w:rsid w:val="00F518EB"/>
    <w:rsid w:val="00F520F0"/>
    <w:rsid w:val="00F52A98"/>
    <w:rsid w:val="00F536AA"/>
    <w:rsid w:val="00F536E6"/>
    <w:rsid w:val="00F53A16"/>
    <w:rsid w:val="00F5435C"/>
    <w:rsid w:val="00F54E14"/>
    <w:rsid w:val="00F54E50"/>
    <w:rsid w:val="00F56838"/>
    <w:rsid w:val="00F569B6"/>
    <w:rsid w:val="00F56ADA"/>
    <w:rsid w:val="00F56E63"/>
    <w:rsid w:val="00F57041"/>
    <w:rsid w:val="00F573F3"/>
    <w:rsid w:val="00F575E9"/>
    <w:rsid w:val="00F57662"/>
    <w:rsid w:val="00F57BFA"/>
    <w:rsid w:val="00F60647"/>
    <w:rsid w:val="00F60AF9"/>
    <w:rsid w:val="00F60F26"/>
    <w:rsid w:val="00F611D5"/>
    <w:rsid w:val="00F6168E"/>
    <w:rsid w:val="00F61753"/>
    <w:rsid w:val="00F617E0"/>
    <w:rsid w:val="00F61A6E"/>
    <w:rsid w:val="00F63473"/>
    <w:rsid w:val="00F63F57"/>
    <w:rsid w:val="00F63FF7"/>
    <w:rsid w:val="00F6489E"/>
    <w:rsid w:val="00F65A69"/>
    <w:rsid w:val="00F665D4"/>
    <w:rsid w:val="00F66986"/>
    <w:rsid w:val="00F66BE4"/>
    <w:rsid w:val="00F70626"/>
    <w:rsid w:val="00F706E9"/>
    <w:rsid w:val="00F70830"/>
    <w:rsid w:val="00F70F65"/>
    <w:rsid w:val="00F716F3"/>
    <w:rsid w:val="00F71A1C"/>
    <w:rsid w:val="00F71E8E"/>
    <w:rsid w:val="00F73629"/>
    <w:rsid w:val="00F73F54"/>
    <w:rsid w:val="00F74104"/>
    <w:rsid w:val="00F74AA5"/>
    <w:rsid w:val="00F74C03"/>
    <w:rsid w:val="00F75316"/>
    <w:rsid w:val="00F761CE"/>
    <w:rsid w:val="00F76540"/>
    <w:rsid w:val="00F76B03"/>
    <w:rsid w:val="00F77A83"/>
    <w:rsid w:val="00F77CC5"/>
    <w:rsid w:val="00F77F95"/>
    <w:rsid w:val="00F802BE"/>
    <w:rsid w:val="00F8251A"/>
    <w:rsid w:val="00F831E6"/>
    <w:rsid w:val="00F83839"/>
    <w:rsid w:val="00F84034"/>
    <w:rsid w:val="00F84250"/>
    <w:rsid w:val="00F84298"/>
    <w:rsid w:val="00F843EC"/>
    <w:rsid w:val="00F848B2"/>
    <w:rsid w:val="00F859A8"/>
    <w:rsid w:val="00F86555"/>
    <w:rsid w:val="00F86FB7"/>
    <w:rsid w:val="00F9029A"/>
    <w:rsid w:val="00F91373"/>
    <w:rsid w:val="00F91D85"/>
    <w:rsid w:val="00F92CCC"/>
    <w:rsid w:val="00F938A8"/>
    <w:rsid w:val="00F93E09"/>
    <w:rsid w:val="00F9457F"/>
    <w:rsid w:val="00F969C8"/>
    <w:rsid w:val="00F96D05"/>
    <w:rsid w:val="00F9776D"/>
    <w:rsid w:val="00F978F3"/>
    <w:rsid w:val="00F979E2"/>
    <w:rsid w:val="00F97C21"/>
    <w:rsid w:val="00F97F86"/>
    <w:rsid w:val="00FA0B7F"/>
    <w:rsid w:val="00FA1464"/>
    <w:rsid w:val="00FA14C6"/>
    <w:rsid w:val="00FA1B9F"/>
    <w:rsid w:val="00FA3FD7"/>
    <w:rsid w:val="00FA42F9"/>
    <w:rsid w:val="00FA42FE"/>
    <w:rsid w:val="00FA4910"/>
    <w:rsid w:val="00FA4D4C"/>
    <w:rsid w:val="00FA5AA2"/>
    <w:rsid w:val="00FA6AD3"/>
    <w:rsid w:val="00FA7923"/>
    <w:rsid w:val="00FB0114"/>
    <w:rsid w:val="00FB118D"/>
    <w:rsid w:val="00FB1A9F"/>
    <w:rsid w:val="00FB20BF"/>
    <w:rsid w:val="00FB230E"/>
    <w:rsid w:val="00FB24A6"/>
    <w:rsid w:val="00FB268D"/>
    <w:rsid w:val="00FB2695"/>
    <w:rsid w:val="00FB2BFE"/>
    <w:rsid w:val="00FB40B1"/>
    <w:rsid w:val="00FB48B7"/>
    <w:rsid w:val="00FB58B9"/>
    <w:rsid w:val="00FB5D27"/>
    <w:rsid w:val="00FB651E"/>
    <w:rsid w:val="00FB6ED0"/>
    <w:rsid w:val="00FB7E5B"/>
    <w:rsid w:val="00FB7EB5"/>
    <w:rsid w:val="00FC03D2"/>
    <w:rsid w:val="00FC0D60"/>
    <w:rsid w:val="00FC0EEE"/>
    <w:rsid w:val="00FC1920"/>
    <w:rsid w:val="00FC1A04"/>
    <w:rsid w:val="00FC1C46"/>
    <w:rsid w:val="00FC1D66"/>
    <w:rsid w:val="00FC369E"/>
    <w:rsid w:val="00FC3EC0"/>
    <w:rsid w:val="00FC4D3E"/>
    <w:rsid w:val="00FC5389"/>
    <w:rsid w:val="00FC5C9E"/>
    <w:rsid w:val="00FC7305"/>
    <w:rsid w:val="00FC7652"/>
    <w:rsid w:val="00FC7C5B"/>
    <w:rsid w:val="00FD05D7"/>
    <w:rsid w:val="00FD063C"/>
    <w:rsid w:val="00FD0D63"/>
    <w:rsid w:val="00FD19A7"/>
    <w:rsid w:val="00FD24D0"/>
    <w:rsid w:val="00FD4956"/>
    <w:rsid w:val="00FD5323"/>
    <w:rsid w:val="00FD54DB"/>
    <w:rsid w:val="00FD57A1"/>
    <w:rsid w:val="00FD61D3"/>
    <w:rsid w:val="00FD6CED"/>
    <w:rsid w:val="00FD6EA0"/>
    <w:rsid w:val="00FD6F1B"/>
    <w:rsid w:val="00FD7658"/>
    <w:rsid w:val="00FE1CF4"/>
    <w:rsid w:val="00FE222D"/>
    <w:rsid w:val="00FE26D4"/>
    <w:rsid w:val="00FE29E7"/>
    <w:rsid w:val="00FE3265"/>
    <w:rsid w:val="00FE353F"/>
    <w:rsid w:val="00FE3DE7"/>
    <w:rsid w:val="00FE49CA"/>
    <w:rsid w:val="00FE5D23"/>
    <w:rsid w:val="00FE5E98"/>
    <w:rsid w:val="00FE7E67"/>
    <w:rsid w:val="00FF003E"/>
    <w:rsid w:val="00FF074E"/>
    <w:rsid w:val="00FF0C33"/>
    <w:rsid w:val="00FF1925"/>
    <w:rsid w:val="00FF2125"/>
    <w:rsid w:val="00FF26DC"/>
    <w:rsid w:val="00FF2B09"/>
    <w:rsid w:val="00FF2F8E"/>
    <w:rsid w:val="00FF32D8"/>
    <w:rsid w:val="00FF35EB"/>
    <w:rsid w:val="00FF37F7"/>
    <w:rsid w:val="00FF493C"/>
    <w:rsid w:val="00FF4BCC"/>
    <w:rsid w:val="00FF53E0"/>
    <w:rsid w:val="00FF6076"/>
    <w:rsid w:val="00FF65EE"/>
    <w:rsid w:val="00FF66B1"/>
    <w:rsid w:val="00FF70D3"/>
    <w:rsid w:val="00FF7254"/>
    <w:rsid w:val="00FF7C75"/>
    <w:rsid w:val="00FF7FE6"/>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C0C64A44-B6A2-2D4E-9823-26D19738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1"/>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66B"/>
    <w:rPr>
      <w:sz w:val="24"/>
      <w:szCs w:val="24"/>
    </w:rPr>
  </w:style>
  <w:style w:type="paragraph" w:styleId="Heading1">
    <w:name w:val="heading 1"/>
    <w:basedOn w:val="Normal"/>
    <w:next w:val="Heading2"/>
    <w:link w:val="Heading1Char"/>
    <w:uiPriority w:val="9"/>
    <w:qFormat/>
    <w:rsid w:val="00473FFA"/>
    <w:pPr>
      <w:keepNext/>
      <w:keepLines/>
      <w:tabs>
        <w:tab w:val="num" w:pos="720"/>
      </w:tabs>
      <w:spacing w:after="240"/>
      <w:ind w:left="720" w:hanging="720"/>
      <w:outlineLvl w:val="0"/>
    </w:pPr>
    <w:rPr>
      <w:rFonts w:ascii="Times New Roman" w:eastAsia="Times New Roman" w:hAnsi="Times New Roman"/>
      <w:b/>
      <w:caps/>
      <w:kern w:val="32"/>
      <w:szCs w:val="22"/>
    </w:rPr>
  </w:style>
  <w:style w:type="paragraph" w:styleId="Heading2">
    <w:name w:val="heading 2"/>
    <w:basedOn w:val="Normal"/>
    <w:next w:val="Normal"/>
    <w:link w:val="Heading2Char"/>
    <w:uiPriority w:val="9"/>
    <w:qFormat/>
    <w:rsid w:val="00B52349"/>
    <w:pPr>
      <w:keepNext/>
      <w:ind w:left="4320" w:firstLine="720"/>
      <w:jc w:val="both"/>
      <w:outlineLvl w:val="1"/>
    </w:pPr>
    <w:rPr>
      <w:rFonts w:ascii="Arial Mon" w:eastAsia="Times New Roman" w:hAnsi="Arial Mon"/>
      <w:b/>
      <w:bCs/>
    </w:rPr>
  </w:style>
  <w:style w:type="paragraph" w:styleId="Heading3">
    <w:name w:val="heading 3"/>
    <w:basedOn w:val="Normal"/>
    <w:next w:val="Heading4"/>
    <w:link w:val="Heading3Char"/>
    <w:uiPriority w:val="9"/>
    <w:qFormat/>
    <w:rsid w:val="00473FFA"/>
    <w:pPr>
      <w:keepNext/>
      <w:keepLines/>
      <w:tabs>
        <w:tab w:val="num" w:pos="720"/>
      </w:tabs>
      <w:spacing w:after="240"/>
      <w:ind w:left="720" w:hanging="720"/>
      <w:outlineLvl w:val="2"/>
    </w:pPr>
    <w:rPr>
      <w:rFonts w:ascii="Times New Roman" w:eastAsia="Times New Roman" w:hAnsi="Times New Roman"/>
      <w:b/>
    </w:rPr>
  </w:style>
  <w:style w:type="paragraph" w:styleId="Heading4">
    <w:name w:val="heading 4"/>
    <w:basedOn w:val="Normal"/>
    <w:next w:val="Heading5"/>
    <w:link w:val="Heading4Char"/>
    <w:uiPriority w:val="9"/>
    <w:qFormat/>
    <w:rsid w:val="00473FFA"/>
    <w:pPr>
      <w:keepNext/>
      <w:keepLines/>
      <w:tabs>
        <w:tab w:val="num" w:pos="720"/>
      </w:tabs>
      <w:spacing w:after="240"/>
      <w:ind w:left="720" w:hanging="720"/>
      <w:outlineLvl w:val="3"/>
    </w:pPr>
    <w:rPr>
      <w:rFonts w:ascii="Times New Roman" w:eastAsia="Times New Roman" w:hAnsi="Times New Roman"/>
    </w:rPr>
  </w:style>
  <w:style w:type="paragraph" w:styleId="Heading5">
    <w:name w:val="heading 5"/>
    <w:basedOn w:val="Normal"/>
    <w:next w:val="BodyText"/>
    <w:link w:val="Heading5Char"/>
    <w:uiPriority w:val="9"/>
    <w:qFormat/>
    <w:rsid w:val="00473FFA"/>
    <w:pPr>
      <w:keepNext/>
      <w:keepLines/>
      <w:tabs>
        <w:tab w:val="num" w:pos="720"/>
      </w:tabs>
      <w:spacing w:after="240"/>
      <w:ind w:left="720" w:hanging="720"/>
      <w:outlineLvl w:val="4"/>
    </w:pPr>
    <w:rPr>
      <w:rFonts w:ascii="Times New Roman" w:eastAsia="Times New Roman" w:hAnsi="Times New Roman"/>
      <w:i/>
    </w:rPr>
  </w:style>
  <w:style w:type="paragraph" w:styleId="Heading6">
    <w:name w:val="heading 6"/>
    <w:basedOn w:val="Normal"/>
    <w:next w:val="Normal"/>
    <w:link w:val="Heading6Char"/>
    <w:uiPriority w:val="9"/>
    <w:qFormat/>
    <w:rsid w:val="00473FFA"/>
    <w:pPr>
      <w:spacing w:after="240"/>
      <w:outlineLvl w:val="5"/>
    </w:pPr>
    <w:rPr>
      <w:rFonts w:ascii="Times New Roman" w:eastAsia="Times New Roman" w:hAnsi="Times New Roman"/>
    </w:rPr>
  </w:style>
  <w:style w:type="paragraph" w:styleId="Heading7">
    <w:name w:val="heading 7"/>
    <w:basedOn w:val="Normal"/>
    <w:next w:val="Normal"/>
    <w:link w:val="Heading7Char"/>
    <w:uiPriority w:val="9"/>
    <w:qFormat/>
    <w:rsid w:val="00473FFA"/>
    <w:pPr>
      <w:spacing w:after="240"/>
      <w:outlineLvl w:val="6"/>
    </w:pPr>
    <w:rPr>
      <w:rFonts w:ascii="Times New Roman" w:eastAsia="Times New Roman" w:hAnsi="Times New Roman"/>
    </w:rPr>
  </w:style>
  <w:style w:type="paragraph" w:styleId="Heading8">
    <w:name w:val="heading 8"/>
    <w:basedOn w:val="Normal"/>
    <w:next w:val="Normal"/>
    <w:link w:val="Heading8Char"/>
    <w:uiPriority w:val="9"/>
    <w:semiHidden/>
    <w:unhideWhenUsed/>
    <w:qFormat/>
    <w:rsid w:val="00782556"/>
    <w:pPr>
      <w:spacing w:after="120"/>
      <w:jc w:val="center"/>
      <w:outlineLvl w:val="7"/>
    </w:pPr>
    <w:rPr>
      <w:rFonts w:ascii="Cambria" w:eastAsia="Calibri" w:hAnsi="Cambria"/>
      <w:caps/>
      <w:spacing w:val="10"/>
      <w:sz w:val="20"/>
      <w:szCs w:val="20"/>
    </w:rPr>
  </w:style>
  <w:style w:type="paragraph" w:styleId="Heading9">
    <w:name w:val="heading 9"/>
    <w:basedOn w:val="Normal"/>
    <w:next w:val="Normal"/>
    <w:link w:val="Heading9Char"/>
    <w:uiPriority w:val="9"/>
    <w:semiHidden/>
    <w:unhideWhenUsed/>
    <w:qFormat/>
    <w:rsid w:val="00782556"/>
    <w:pPr>
      <w:spacing w:after="120"/>
      <w:jc w:val="center"/>
      <w:outlineLvl w:val="8"/>
    </w:pPr>
    <w:rPr>
      <w:rFonts w:ascii="Cambria" w:eastAsia="Calibri" w:hAnsi="Cambr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52349"/>
    <w:rPr>
      <w:rFonts w:ascii="Arial Mon" w:eastAsia="Times New Roman" w:hAnsi="Arial Mon"/>
      <w:b/>
      <w:bCs/>
      <w:sz w:val="24"/>
      <w:szCs w:val="24"/>
    </w:rPr>
  </w:style>
  <w:style w:type="table" w:styleId="TableGrid">
    <w:name w:val="Table Grid"/>
    <w:basedOn w:val="TableNormal"/>
    <w:uiPriority w:val="59"/>
    <w:rsid w:val="00444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aliases w:val="List Paragraph1,IBL List Paragraph,List Paragraph Num,Дэд гарчиг,AusAID List Paragraph,List Paragraph2,Recommendation,List Paragraph11,Bulleted List Paragraph,Bullets,List Paragraph (numbered (a)),Box"/>
    <w:basedOn w:val="Normal"/>
    <w:link w:val="ColorfulList-Accent1Char1"/>
    <w:uiPriority w:val="34"/>
    <w:qFormat/>
    <w:rsid w:val="00444B13"/>
    <w:pPr>
      <w:ind w:left="720"/>
      <w:contextualSpacing/>
    </w:pPr>
  </w:style>
  <w:style w:type="character" w:customStyle="1" w:styleId="ColorfulList-Accent1Char1">
    <w:name w:val="Colorful List - Accent 1 Char1"/>
    <w:aliases w:val="List Paragraph1 Char,IBL List Paragraph Char,List Paragraph Num Char,Дэд гарчиг Char,AusAID List Paragraph Char,List Paragraph2 Char,Recommendation Char,List Paragraph11 Char,Bulleted List Paragraph Char,Bullets Char,罗列 Ch"/>
    <w:link w:val="ColorfulList-Accent11"/>
    <w:uiPriority w:val="34"/>
    <w:qFormat/>
    <w:locked/>
    <w:rsid w:val="00E84179"/>
    <w:rPr>
      <w:sz w:val="24"/>
      <w:szCs w:val="24"/>
    </w:rPr>
  </w:style>
  <w:style w:type="paragraph" w:styleId="Header">
    <w:name w:val="header"/>
    <w:basedOn w:val="Normal"/>
    <w:link w:val="HeaderChar"/>
    <w:uiPriority w:val="99"/>
    <w:unhideWhenUsed/>
    <w:rsid w:val="00C1015A"/>
    <w:pPr>
      <w:tabs>
        <w:tab w:val="center" w:pos="4320"/>
        <w:tab w:val="right" w:pos="8640"/>
      </w:tabs>
    </w:pPr>
  </w:style>
  <w:style w:type="character" w:customStyle="1" w:styleId="HeaderChar">
    <w:name w:val="Header Char"/>
    <w:basedOn w:val="DefaultParagraphFont"/>
    <w:link w:val="Header"/>
    <w:uiPriority w:val="99"/>
    <w:rsid w:val="00C1015A"/>
  </w:style>
  <w:style w:type="character" w:styleId="PageNumber">
    <w:name w:val="page number"/>
    <w:basedOn w:val="DefaultParagraphFont"/>
    <w:uiPriority w:val="99"/>
    <w:semiHidden/>
    <w:unhideWhenUsed/>
    <w:rsid w:val="00C1015A"/>
  </w:style>
  <w:style w:type="paragraph" w:customStyle="1" w:styleId="MediumGrid21">
    <w:name w:val="Medium Grid 21"/>
    <w:link w:val="MediumGrid2Char"/>
    <w:uiPriority w:val="1"/>
    <w:qFormat/>
    <w:rsid w:val="00120923"/>
    <w:rPr>
      <w:rFonts w:ascii="Calibri" w:eastAsia="Calibri" w:hAnsi="Calibri"/>
      <w:sz w:val="22"/>
      <w:szCs w:val="22"/>
    </w:rPr>
  </w:style>
  <w:style w:type="character" w:customStyle="1" w:styleId="MediumGrid2Char">
    <w:name w:val="Medium Grid 2 Char"/>
    <w:link w:val="MediumGrid21"/>
    <w:uiPriority w:val="1"/>
    <w:locked/>
    <w:rsid w:val="002A2F36"/>
    <w:rPr>
      <w:rFonts w:ascii="Calibri" w:eastAsia="Calibri" w:hAnsi="Calibri"/>
      <w:sz w:val="22"/>
      <w:szCs w:val="22"/>
    </w:rPr>
  </w:style>
  <w:style w:type="paragraph" w:styleId="Title">
    <w:name w:val="Title"/>
    <w:basedOn w:val="Normal"/>
    <w:link w:val="TitleChar"/>
    <w:uiPriority w:val="99"/>
    <w:qFormat/>
    <w:rsid w:val="00927CBD"/>
    <w:pPr>
      <w:jc w:val="center"/>
    </w:pPr>
    <w:rPr>
      <w:rFonts w:ascii="Courier New Mon" w:eastAsia="Times New Roman" w:hAnsi="Courier New Mon"/>
      <w:szCs w:val="20"/>
    </w:rPr>
  </w:style>
  <w:style w:type="character" w:customStyle="1" w:styleId="TitleChar">
    <w:name w:val="Title Char"/>
    <w:link w:val="Title"/>
    <w:uiPriority w:val="99"/>
    <w:rsid w:val="00927CBD"/>
    <w:rPr>
      <w:rFonts w:ascii="Courier New Mon" w:eastAsia="Times New Roman" w:hAnsi="Courier New Mon"/>
      <w:sz w:val="24"/>
    </w:rPr>
  </w:style>
  <w:style w:type="paragraph" w:styleId="NormalWeb">
    <w:name w:val="Normal (Web)"/>
    <w:aliases w:val="Char,Name List Char Char Char Char, webb"/>
    <w:basedOn w:val="Normal"/>
    <w:uiPriority w:val="99"/>
    <w:unhideWhenUsed/>
    <w:qFormat/>
    <w:rsid w:val="00C25218"/>
    <w:pPr>
      <w:spacing w:before="100" w:beforeAutospacing="1" w:after="100" w:afterAutospacing="1"/>
    </w:pPr>
    <w:rPr>
      <w:rFonts w:ascii="Times New Roman" w:hAnsi="Times New Roman"/>
    </w:rPr>
  </w:style>
  <w:style w:type="paragraph" w:styleId="BodyTextIndent">
    <w:name w:val="Body Text Indent"/>
    <w:basedOn w:val="Normal"/>
    <w:link w:val="BodyTextIndentChar"/>
    <w:rsid w:val="000D1455"/>
    <w:pPr>
      <w:ind w:firstLine="720"/>
      <w:jc w:val="both"/>
    </w:pPr>
    <w:rPr>
      <w:rFonts w:ascii="Courier New Mon" w:eastAsia="Times New Roman" w:hAnsi="Courier New Mon"/>
    </w:rPr>
  </w:style>
  <w:style w:type="character" w:customStyle="1" w:styleId="BodyTextIndentChar">
    <w:name w:val="Body Text Indent Char"/>
    <w:link w:val="BodyTextIndent"/>
    <w:rsid w:val="000D1455"/>
    <w:rPr>
      <w:rFonts w:ascii="Courier New Mon" w:eastAsia="Times New Roman" w:hAnsi="Courier New Mon"/>
      <w:sz w:val="24"/>
      <w:szCs w:val="24"/>
    </w:rPr>
  </w:style>
  <w:style w:type="paragraph" w:styleId="BalloonText">
    <w:name w:val="Balloon Text"/>
    <w:basedOn w:val="Normal"/>
    <w:link w:val="BalloonTextChar"/>
    <w:uiPriority w:val="99"/>
    <w:semiHidden/>
    <w:unhideWhenUsed/>
    <w:rsid w:val="00E0348B"/>
    <w:rPr>
      <w:rFonts w:ascii="Lucida Grande" w:hAnsi="Lucida Grande" w:cs="Lucida Grande"/>
      <w:sz w:val="18"/>
      <w:szCs w:val="18"/>
    </w:rPr>
  </w:style>
  <w:style w:type="character" w:customStyle="1" w:styleId="BalloonTextChar">
    <w:name w:val="Balloon Text Char"/>
    <w:link w:val="BalloonText"/>
    <w:uiPriority w:val="99"/>
    <w:semiHidden/>
    <w:rsid w:val="00E0348B"/>
    <w:rPr>
      <w:rFonts w:ascii="Lucida Grande" w:hAnsi="Lucida Grande" w:cs="Lucida Grande"/>
      <w:sz w:val="18"/>
      <w:szCs w:val="18"/>
    </w:rPr>
  </w:style>
  <w:style w:type="paragraph" w:styleId="BodyText3">
    <w:name w:val="Body Text 3"/>
    <w:basedOn w:val="Normal"/>
    <w:link w:val="BodyText3Char"/>
    <w:unhideWhenUsed/>
    <w:rsid w:val="00F46CE2"/>
    <w:pPr>
      <w:spacing w:after="120"/>
    </w:pPr>
    <w:rPr>
      <w:sz w:val="16"/>
      <w:szCs w:val="16"/>
    </w:rPr>
  </w:style>
  <w:style w:type="character" w:customStyle="1" w:styleId="BodyText3Char">
    <w:name w:val="Body Text 3 Char"/>
    <w:link w:val="BodyText3"/>
    <w:uiPriority w:val="99"/>
    <w:semiHidden/>
    <w:rsid w:val="00F46CE2"/>
    <w:rPr>
      <w:sz w:val="16"/>
      <w:szCs w:val="16"/>
    </w:rPr>
  </w:style>
  <w:style w:type="character" w:styleId="Strong">
    <w:name w:val="Strong"/>
    <w:uiPriority w:val="22"/>
    <w:qFormat/>
    <w:rsid w:val="00516A60"/>
    <w:rPr>
      <w:b/>
      <w:bCs/>
    </w:rPr>
  </w:style>
  <w:style w:type="paragraph" w:styleId="BodyText">
    <w:name w:val="Body Text"/>
    <w:basedOn w:val="Normal"/>
    <w:link w:val="BodyTextChar"/>
    <w:unhideWhenUsed/>
    <w:rsid w:val="0080581D"/>
    <w:pPr>
      <w:spacing w:after="120"/>
    </w:pPr>
  </w:style>
  <w:style w:type="character" w:customStyle="1" w:styleId="BodyTextChar">
    <w:name w:val="Body Text Char"/>
    <w:link w:val="BodyText"/>
    <w:uiPriority w:val="99"/>
    <w:rsid w:val="0080581D"/>
    <w:rPr>
      <w:sz w:val="24"/>
      <w:szCs w:val="24"/>
    </w:rPr>
  </w:style>
  <w:style w:type="character" w:customStyle="1" w:styleId="usertext5">
    <w:name w:val="usertext5"/>
    <w:rsid w:val="00BE54DA"/>
    <w:rPr>
      <w:rFonts w:ascii="Arial" w:hAnsi="Arial" w:cs="Arial"/>
      <w:color w:val="000000"/>
      <w:sz w:val="20"/>
      <w:szCs w:val="20"/>
    </w:rPr>
  </w:style>
  <w:style w:type="character" w:styleId="Emphasis">
    <w:name w:val="Emphasis"/>
    <w:uiPriority w:val="20"/>
    <w:qFormat/>
    <w:rsid w:val="00981A7D"/>
    <w:rPr>
      <w:i/>
      <w:iCs/>
    </w:rPr>
  </w:style>
  <w:style w:type="paragraph" w:customStyle="1" w:styleId="Paragraph">
    <w:name w:val="Paragraph"/>
    <w:basedOn w:val="List"/>
    <w:rsid w:val="002C5A46"/>
    <w:pPr>
      <w:tabs>
        <w:tab w:val="left" w:pos="0"/>
        <w:tab w:val="left" w:pos="720"/>
        <w:tab w:val="left" w:pos="1008"/>
        <w:tab w:val="left" w:pos="1440"/>
      </w:tabs>
      <w:spacing w:before="60"/>
      <w:ind w:left="0" w:firstLine="720"/>
      <w:contextualSpacing w:val="0"/>
      <w:jc w:val="both"/>
    </w:pPr>
    <w:rPr>
      <w:rFonts w:ascii="Arial Mon" w:eastAsia="Times New Roman" w:hAnsi="Arial Mon"/>
      <w:sz w:val="18"/>
      <w:szCs w:val="20"/>
      <w:lang w:val="ru-RU"/>
    </w:rPr>
  </w:style>
  <w:style w:type="paragraph" w:styleId="List">
    <w:name w:val="List"/>
    <w:basedOn w:val="Normal"/>
    <w:uiPriority w:val="99"/>
    <w:semiHidden/>
    <w:unhideWhenUsed/>
    <w:rsid w:val="002C5A46"/>
    <w:pPr>
      <w:ind w:left="283" w:hanging="283"/>
      <w:contextualSpacing/>
    </w:pPr>
  </w:style>
  <w:style w:type="paragraph" w:styleId="BodyTextIndent2">
    <w:name w:val="Body Text Indent 2"/>
    <w:basedOn w:val="Normal"/>
    <w:link w:val="BodyTextIndent2Char"/>
    <w:uiPriority w:val="99"/>
    <w:semiHidden/>
    <w:unhideWhenUsed/>
    <w:rsid w:val="00E721F2"/>
    <w:pPr>
      <w:spacing w:after="120" w:line="480" w:lineRule="auto"/>
      <w:ind w:left="283"/>
    </w:pPr>
  </w:style>
  <w:style w:type="character" w:customStyle="1" w:styleId="BodyTextIndent2Char">
    <w:name w:val="Body Text Indent 2 Char"/>
    <w:link w:val="BodyTextIndent2"/>
    <w:uiPriority w:val="99"/>
    <w:semiHidden/>
    <w:rsid w:val="00E721F2"/>
    <w:rPr>
      <w:sz w:val="24"/>
      <w:szCs w:val="24"/>
    </w:rPr>
  </w:style>
  <w:style w:type="character" w:customStyle="1" w:styleId="spelle">
    <w:name w:val="spelle"/>
    <w:basedOn w:val="DefaultParagraphFont"/>
    <w:rsid w:val="00E71A2E"/>
  </w:style>
  <w:style w:type="paragraph" w:styleId="Footer">
    <w:name w:val="footer"/>
    <w:basedOn w:val="Normal"/>
    <w:link w:val="FooterChar"/>
    <w:uiPriority w:val="99"/>
    <w:unhideWhenUsed/>
    <w:rsid w:val="000E09F9"/>
    <w:pPr>
      <w:tabs>
        <w:tab w:val="center" w:pos="4320"/>
        <w:tab w:val="right" w:pos="8640"/>
      </w:tabs>
    </w:pPr>
  </w:style>
  <w:style w:type="character" w:customStyle="1" w:styleId="FooterChar">
    <w:name w:val="Footer Char"/>
    <w:link w:val="Footer"/>
    <w:uiPriority w:val="99"/>
    <w:rsid w:val="000E09F9"/>
    <w:rPr>
      <w:sz w:val="24"/>
      <w:szCs w:val="24"/>
    </w:rPr>
  </w:style>
  <w:style w:type="character" w:customStyle="1" w:styleId="h121">
    <w:name w:val="h121"/>
    <w:rsid w:val="00C722BA"/>
    <w:rPr>
      <w:rFonts w:ascii="Arial" w:hAnsi="Arial" w:cs="Arial" w:hint="default"/>
      <w:color w:val="000000"/>
      <w:spacing w:val="210"/>
      <w:sz w:val="18"/>
      <w:szCs w:val="18"/>
    </w:rPr>
  </w:style>
  <w:style w:type="character" w:customStyle="1" w:styleId="apple-converted-space">
    <w:name w:val="apple-converted-space"/>
    <w:basedOn w:val="DefaultParagraphFont"/>
    <w:rsid w:val="0011739D"/>
  </w:style>
  <w:style w:type="paragraph" w:customStyle="1" w:styleId="Default">
    <w:name w:val="Default"/>
    <w:rsid w:val="00692C78"/>
    <w:pPr>
      <w:autoSpaceDE w:val="0"/>
      <w:autoSpaceDN w:val="0"/>
      <w:adjustRightInd w:val="0"/>
    </w:pPr>
    <w:rPr>
      <w:rFonts w:ascii="Times New Roman" w:eastAsia="Cambria" w:hAnsi="Times New Roman"/>
      <w:color w:val="000000"/>
      <w:sz w:val="24"/>
      <w:szCs w:val="24"/>
    </w:rPr>
  </w:style>
  <w:style w:type="character" w:customStyle="1" w:styleId="ColorfulList-Accent1Char">
    <w:name w:val="Colorful List - Accent 1 Char"/>
    <w:link w:val="MediumGrid1-Accent2"/>
    <w:uiPriority w:val="34"/>
    <w:locked/>
    <w:rsid w:val="009613DA"/>
    <w:rPr>
      <w:rFonts w:ascii="Calibri" w:eastAsia="Calibri" w:hAnsi="Calibri"/>
      <w:sz w:val="22"/>
      <w:szCs w:val="22"/>
    </w:rPr>
  </w:style>
  <w:style w:type="table" w:styleId="MediumGrid1-Accent2">
    <w:name w:val="Medium Grid 1 Accent 2"/>
    <w:basedOn w:val="TableNormal"/>
    <w:link w:val="ColorfulList-Accent1Char"/>
    <w:uiPriority w:val="34"/>
    <w:rsid w:val="009613DA"/>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BodyText2">
    <w:name w:val="Body Text 2"/>
    <w:basedOn w:val="Normal"/>
    <w:link w:val="BodyText2Char"/>
    <w:unhideWhenUsed/>
    <w:rsid w:val="00A05ED6"/>
    <w:pPr>
      <w:spacing w:after="120" w:line="480" w:lineRule="auto"/>
    </w:pPr>
  </w:style>
  <w:style w:type="character" w:customStyle="1" w:styleId="BodyText2Char">
    <w:name w:val="Body Text 2 Char"/>
    <w:link w:val="BodyText2"/>
    <w:rsid w:val="00A05ED6"/>
    <w:rPr>
      <w:sz w:val="24"/>
      <w:szCs w:val="24"/>
    </w:rPr>
  </w:style>
  <w:style w:type="character" w:customStyle="1" w:styleId="highlight">
    <w:name w:val="highlight"/>
    <w:rsid w:val="00C04399"/>
  </w:style>
  <w:style w:type="paragraph" w:customStyle="1" w:styleId="Normheader">
    <w:name w:val="Normheader"/>
    <w:basedOn w:val="Normal"/>
    <w:rsid w:val="003E7CA0"/>
    <w:pPr>
      <w:ind w:right="720"/>
      <w:jc w:val="center"/>
    </w:pPr>
    <w:rPr>
      <w:rFonts w:ascii="Arial Mon" w:eastAsia="Calibri" w:hAnsi="Arial Mon"/>
      <w:b/>
      <w:sz w:val="18"/>
      <w:szCs w:val="20"/>
    </w:rPr>
  </w:style>
  <w:style w:type="paragraph" w:styleId="ListParagraph">
    <w:name w:val="List Paragraph"/>
    <w:aliases w:val="List Paragraph 1,List Paragraph nowy,References,Numbered List Paragraph,Subtitle1,Subtitle11,Bullet,Numbered Paragraph,Main numbered paragraph,List_Paragraph,Multilevel para_II,List Paragraph-ExecSummary,normal,Normal1,Normal2,Normal3,a."/>
    <w:basedOn w:val="Normal"/>
    <w:uiPriority w:val="34"/>
    <w:qFormat/>
    <w:rsid w:val="00076327"/>
    <w:pPr>
      <w:ind w:left="720"/>
      <w:contextualSpacing/>
    </w:pPr>
  </w:style>
  <w:style w:type="paragraph" w:styleId="NoSpacing">
    <w:name w:val="No Spacing"/>
    <w:link w:val="NoSpacingChar"/>
    <w:uiPriority w:val="1"/>
    <w:qFormat/>
    <w:rsid w:val="006F5B9D"/>
    <w:rPr>
      <w:rFonts w:ascii="Calibri" w:eastAsia="Times New Roman" w:hAnsi="Calibri"/>
      <w:sz w:val="22"/>
      <w:szCs w:val="22"/>
    </w:rPr>
  </w:style>
  <w:style w:type="paragraph" w:styleId="ListNumber">
    <w:name w:val="List Number"/>
    <w:basedOn w:val="Normal"/>
    <w:semiHidden/>
    <w:unhideWhenUsed/>
    <w:rsid w:val="00153983"/>
    <w:pPr>
      <w:numPr>
        <w:numId w:val="1"/>
      </w:numPr>
      <w:contextualSpacing/>
    </w:pPr>
  </w:style>
  <w:style w:type="character" w:customStyle="1" w:styleId="fontstyle01">
    <w:name w:val="fontstyle01"/>
    <w:rsid w:val="00153983"/>
    <w:rPr>
      <w:rFonts w:ascii="MogulArial" w:hAnsi="MogulArial" w:hint="default"/>
      <w:b w:val="0"/>
      <w:bCs w:val="0"/>
      <w:i w:val="0"/>
      <w:iCs w:val="0"/>
      <w:color w:val="231F20"/>
      <w:sz w:val="20"/>
      <w:szCs w:val="20"/>
    </w:rPr>
  </w:style>
  <w:style w:type="paragraph" w:customStyle="1" w:styleId="TableParagraph">
    <w:name w:val="Table Paragraph"/>
    <w:basedOn w:val="Normal"/>
    <w:uiPriority w:val="1"/>
    <w:qFormat/>
    <w:rsid w:val="00DA42D6"/>
    <w:pPr>
      <w:widowControl w:val="0"/>
      <w:autoSpaceDE w:val="0"/>
      <w:autoSpaceDN w:val="0"/>
    </w:pPr>
    <w:rPr>
      <w:rFonts w:eastAsia="Arial" w:cs="Arial"/>
      <w:sz w:val="22"/>
      <w:szCs w:val="22"/>
    </w:rPr>
  </w:style>
  <w:style w:type="table" w:styleId="MediumShading1-Accent1">
    <w:name w:val="Medium Shading 1 Accent 1"/>
    <w:basedOn w:val="TableNormal"/>
    <w:uiPriority w:val="1"/>
    <w:rsid w:val="00E916D8"/>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CommentTextChar">
    <w:name w:val="Comment Text Char"/>
    <w:link w:val="CommentText"/>
    <w:uiPriority w:val="99"/>
    <w:rsid w:val="008F4E50"/>
    <w:rPr>
      <w:rFonts w:ascii="Times New Roman" w:eastAsia="Calibri" w:hAnsi="Times New Roman"/>
    </w:rPr>
  </w:style>
  <w:style w:type="paragraph" w:styleId="CommentText">
    <w:name w:val="annotation text"/>
    <w:basedOn w:val="Normal"/>
    <w:link w:val="CommentTextChar"/>
    <w:uiPriority w:val="99"/>
    <w:unhideWhenUsed/>
    <w:rsid w:val="008F4E50"/>
    <w:pPr>
      <w:jc w:val="both"/>
    </w:pPr>
    <w:rPr>
      <w:rFonts w:ascii="Times New Roman" w:eastAsia="Calibri" w:hAnsi="Times New Roman"/>
      <w:sz w:val="20"/>
      <w:szCs w:val="20"/>
    </w:rPr>
  </w:style>
  <w:style w:type="character" w:customStyle="1" w:styleId="CommentSubjectChar">
    <w:name w:val="Comment Subject Char"/>
    <w:link w:val="CommentSubject"/>
    <w:uiPriority w:val="99"/>
    <w:semiHidden/>
    <w:rsid w:val="008F4E50"/>
    <w:rPr>
      <w:rFonts w:ascii="Times New Roman" w:eastAsia="Calibri" w:hAnsi="Times New Roman"/>
      <w:b/>
      <w:bCs/>
    </w:rPr>
  </w:style>
  <w:style w:type="paragraph" w:styleId="CommentSubject">
    <w:name w:val="annotation subject"/>
    <w:basedOn w:val="CommentText"/>
    <w:next w:val="CommentText"/>
    <w:link w:val="CommentSubjectChar"/>
    <w:uiPriority w:val="99"/>
    <w:semiHidden/>
    <w:unhideWhenUsed/>
    <w:rsid w:val="008F4E50"/>
    <w:rPr>
      <w:b/>
      <w:bCs/>
    </w:rPr>
  </w:style>
  <w:style w:type="paragraph" w:styleId="Revision">
    <w:name w:val="Revision"/>
    <w:hidden/>
    <w:uiPriority w:val="99"/>
    <w:rsid w:val="008F4E50"/>
    <w:rPr>
      <w:rFonts w:ascii="Times New Roman" w:eastAsia="Calibri" w:hAnsi="Times New Roman"/>
      <w:sz w:val="24"/>
      <w:szCs w:val="22"/>
    </w:rPr>
  </w:style>
  <w:style w:type="character" w:customStyle="1" w:styleId="Bodytext20">
    <w:name w:val="Body text (2)_"/>
    <w:link w:val="Bodytext21"/>
    <w:rsid w:val="0062233E"/>
    <w:rPr>
      <w:rFonts w:eastAsia="Arial" w:cs="Arial"/>
      <w:sz w:val="21"/>
      <w:szCs w:val="21"/>
      <w:shd w:val="clear" w:color="auto" w:fill="FFFFFF"/>
    </w:rPr>
  </w:style>
  <w:style w:type="paragraph" w:customStyle="1" w:styleId="Bodytext21">
    <w:name w:val="Body text (2)"/>
    <w:basedOn w:val="Normal"/>
    <w:link w:val="Bodytext20"/>
    <w:rsid w:val="0062233E"/>
    <w:pPr>
      <w:widowControl w:val="0"/>
      <w:shd w:val="clear" w:color="auto" w:fill="FFFFFF"/>
      <w:spacing w:before="240" w:after="480" w:line="252" w:lineRule="exact"/>
      <w:jc w:val="center"/>
    </w:pPr>
    <w:rPr>
      <w:rFonts w:eastAsia="Arial" w:cs="Arial"/>
      <w:sz w:val="21"/>
      <w:szCs w:val="21"/>
    </w:rPr>
  </w:style>
  <w:style w:type="paragraph" w:customStyle="1" w:styleId="p12">
    <w:name w:val="p12"/>
    <w:basedOn w:val="Normal"/>
    <w:rsid w:val="0062233E"/>
    <w:pPr>
      <w:spacing w:before="90" w:after="90"/>
      <w:jc w:val="both"/>
    </w:pPr>
    <w:rPr>
      <w:rFonts w:eastAsia="Calibri" w:cs="Arial"/>
      <w:sz w:val="18"/>
      <w:szCs w:val="18"/>
    </w:rPr>
  </w:style>
  <w:style w:type="character" w:customStyle="1" w:styleId="ft3">
    <w:name w:val="ft3"/>
    <w:rsid w:val="00FA3FD7"/>
  </w:style>
  <w:style w:type="paragraph" w:customStyle="1" w:styleId="p11">
    <w:name w:val="p11"/>
    <w:basedOn w:val="Normal"/>
    <w:rsid w:val="00FA3FD7"/>
    <w:pPr>
      <w:spacing w:before="100" w:beforeAutospacing="1" w:after="100" w:afterAutospacing="1"/>
    </w:pPr>
    <w:rPr>
      <w:rFonts w:ascii="Times New Roman" w:eastAsia="Times New Roman" w:hAnsi="Times New Roman"/>
    </w:rPr>
  </w:style>
  <w:style w:type="character" w:customStyle="1" w:styleId="ft4">
    <w:name w:val="ft4"/>
    <w:rsid w:val="00FA3FD7"/>
  </w:style>
  <w:style w:type="character" w:customStyle="1" w:styleId="ft6">
    <w:name w:val="ft6"/>
    <w:rsid w:val="00FA3FD7"/>
  </w:style>
  <w:style w:type="character" w:customStyle="1" w:styleId="ft7">
    <w:name w:val="ft7"/>
    <w:rsid w:val="00FA3FD7"/>
  </w:style>
  <w:style w:type="paragraph" w:customStyle="1" w:styleId="p13">
    <w:name w:val="p13"/>
    <w:basedOn w:val="Normal"/>
    <w:rsid w:val="00FA3FD7"/>
    <w:pPr>
      <w:spacing w:before="100" w:beforeAutospacing="1" w:after="100" w:afterAutospacing="1"/>
    </w:pPr>
    <w:rPr>
      <w:rFonts w:ascii="Times New Roman" w:eastAsia="Times New Roman" w:hAnsi="Times New Roman"/>
    </w:rPr>
  </w:style>
  <w:style w:type="character" w:customStyle="1" w:styleId="ft8">
    <w:name w:val="ft8"/>
    <w:rsid w:val="00FA3FD7"/>
  </w:style>
  <w:style w:type="character" w:customStyle="1" w:styleId="ft9">
    <w:name w:val="ft9"/>
    <w:rsid w:val="00FA3FD7"/>
  </w:style>
  <w:style w:type="character" w:customStyle="1" w:styleId="ft10">
    <w:name w:val="ft10"/>
    <w:rsid w:val="00FA3FD7"/>
  </w:style>
  <w:style w:type="paragraph" w:customStyle="1" w:styleId="p20">
    <w:name w:val="p20"/>
    <w:basedOn w:val="Normal"/>
    <w:rsid w:val="00FA3FD7"/>
    <w:pPr>
      <w:spacing w:before="100" w:beforeAutospacing="1" w:after="100" w:afterAutospacing="1"/>
    </w:pPr>
    <w:rPr>
      <w:rFonts w:ascii="Times New Roman" w:eastAsia="Times New Roman" w:hAnsi="Times New Roman"/>
    </w:rPr>
  </w:style>
  <w:style w:type="paragraph" w:customStyle="1" w:styleId="p21">
    <w:name w:val="p21"/>
    <w:basedOn w:val="Normal"/>
    <w:rsid w:val="00FA3FD7"/>
    <w:pPr>
      <w:spacing w:before="100" w:beforeAutospacing="1" w:after="100" w:afterAutospacing="1"/>
    </w:pPr>
    <w:rPr>
      <w:rFonts w:ascii="Times New Roman" w:eastAsia="Times New Roman" w:hAnsi="Times New Roman"/>
    </w:rPr>
  </w:style>
  <w:style w:type="paragraph" w:customStyle="1" w:styleId="p23">
    <w:name w:val="p23"/>
    <w:basedOn w:val="Normal"/>
    <w:rsid w:val="00FA3FD7"/>
    <w:pPr>
      <w:spacing w:before="100" w:beforeAutospacing="1" w:after="100" w:afterAutospacing="1"/>
    </w:pPr>
    <w:rPr>
      <w:rFonts w:ascii="Times New Roman" w:eastAsia="Times New Roman" w:hAnsi="Times New Roman"/>
    </w:rPr>
  </w:style>
  <w:style w:type="character" w:customStyle="1" w:styleId="ft11">
    <w:name w:val="ft11"/>
    <w:rsid w:val="00FA3FD7"/>
  </w:style>
  <w:style w:type="character" w:customStyle="1" w:styleId="ft12">
    <w:name w:val="ft12"/>
    <w:rsid w:val="00FA3FD7"/>
  </w:style>
  <w:style w:type="paragraph" w:customStyle="1" w:styleId="p30">
    <w:name w:val="p30"/>
    <w:basedOn w:val="Normal"/>
    <w:rsid w:val="00FA3FD7"/>
    <w:pPr>
      <w:spacing w:before="100" w:beforeAutospacing="1" w:after="100" w:afterAutospacing="1"/>
    </w:pPr>
    <w:rPr>
      <w:rFonts w:ascii="Times New Roman" w:eastAsia="Times New Roman" w:hAnsi="Times New Roman"/>
    </w:rPr>
  </w:style>
  <w:style w:type="paragraph" w:customStyle="1" w:styleId="p31">
    <w:name w:val="p31"/>
    <w:basedOn w:val="Normal"/>
    <w:rsid w:val="00FA3FD7"/>
    <w:pPr>
      <w:spacing w:before="100" w:beforeAutospacing="1" w:after="100" w:afterAutospacing="1"/>
    </w:pPr>
    <w:rPr>
      <w:rFonts w:ascii="Times New Roman" w:eastAsia="Times New Roman" w:hAnsi="Times New Roman"/>
    </w:rPr>
  </w:style>
  <w:style w:type="character" w:customStyle="1" w:styleId="ft13">
    <w:name w:val="ft13"/>
    <w:rsid w:val="00FA3FD7"/>
  </w:style>
  <w:style w:type="paragraph" w:customStyle="1" w:styleId="p33">
    <w:name w:val="p33"/>
    <w:basedOn w:val="Normal"/>
    <w:rsid w:val="00FA3FD7"/>
    <w:pPr>
      <w:spacing w:before="100" w:beforeAutospacing="1" w:after="100" w:afterAutospacing="1"/>
    </w:pPr>
    <w:rPr>
      <w:rFonts w:ascii="Times New Roman" w:eastAsia="Times New Roman" w:hAnsi="Times New Roman"/>
    </w:rPr>
  </w:style>
  <w:style w:type="paragraph" w:customStyle="1" w:styleId="p35">
    <w:name w:val="p35"/>
    <w:basedOn w:val="Normal"/>
    <w:rsid w:val="00FA3FD7"/>
    <w:pPr>
      <w:spacing w:before="100" w:beforeAutospacing="1" w:after="100" w:afterAutospacing="1"/>
    </w:pPr>
    <w:rPr>
      <w:rFonts w:ascii="Times New Roman" w:eastAsia="Times New Roman" w:hAnsi="Times New Roman"/>
    </w:rPr>
  </w:style>
  <w:style w:type="paragraph" w:customStyle="1" w:styleId="p36">
    <w:name w:val="p36"/>
    <w:basedOn w:val="Normal"/>
    <w:rsid w:val="00FA3FD7"/>
    <w:pPr>
      <w:spacing w:before="100" w:beforeAutospacing="1" w:after="100" w:afterAutospacing="1"/>
    </w:pPr>
    <w:rPr>
      <w:rFonts w:ascii="Times New Roman" w:eastAsia="Times New Roman" w:hAnsi="Times New Roman"/>
    </w:rPr>
  </w:style>
  <w:style w:type="paragraph" w:customStyle="1" w:styleId="p37">
    <w:name w:val="p37"/>
    <w:basedOn w:val="Normal"/>
    <w:rsid w:val="00FA3FD7"/>
    <w:pPr>
      <w:spacing w:before="100" w:beforeAutospacing="1" w:after="100" w:afterAutospacing="1"/>
    </w:pPr>
    <w:rPr>
      <w:rFonts w:ascii="Times New Roman" w:eastAsia="Times New Roman" w:hAnsi="Times New Roman"/>
    </w:rPr>
  </w:style>
  <w:style w:type="paragraph" w:customStyle="1" w:styleId="p40">
    <w:name w:val="p40"/>
    <w:basedOn w:val="Normal"/>
    <w:rsid w:val="00FA3FD7"/>
    <w:pPr>
      <w:spacing w:before="100" w:beforeAutospacing="1" w:after="100" w:afterAutospacing="1"/>
    </w:pPr>
    <w:rPr>
      <w:rFonts w:ascii="Times New Roman" w:eastAsia="Times New Roman" w:hAnsi="Times New Roman"/>
    </w:rPr>
  </w:style>
  <w:style w:type="paragraph" w:customStyle="1" w:styleId="p41">
    <w:name w:val="p41"/>
    <w:basedOn w:val="Normal"/>
    <w:rsid w:val="00FA3FD7"/>
    <w:pPr>
      <w:spacing w:before="100" w:beforeAutospacing="1" w:after="100" w:afterAutospacing="1"/>
    </w:pPr>
    <w:rPr>
      <w:rFonts w:ascii="Times New Roman" w:eastAsia="Times New Roman" w:hAnsi="Times New Roman"/>
    </w:rPr>
  </w:style>
  <w:style w:type="paragraph" w:customStyle="1" w:styleId="p42">
    <w:name w:val="p42"/>
    <w:basedOn w:val="Normal"/>
    <w:rsid w:val="00FA3FD7"/>
    <w:pPr>
      <w:spacing w:before="100" w:beforeAutospacing="1" w:after="100" w:afterAutospacing="1"/>
    </w:pPr>
    <w:rPr>
      <w:rFonts w:ascii="Times New Roman" w:eastAsia="Times New Roman" w:hAnsi="Times New Roman"/>
    </w:rPr>
  </w:style>
  <w:style w:type="paragraph" w:customStyle="1" w:styleId="p43">
    <w:name w:val="p43"/>
    <w:basedOn w:val="Normal"/>
    <w:rsid w:val="00FA3FD7"/>
    <w:pPr>
      <w:spacing w:before="100" w:beforeAutospacing="1" w:after="100" w:afterAutospacing="1"/>
    </w:pPr>
    <w:rPr>
      <w:rFonts w:ascii="Times New Roman" w:eastAsia="Times New Roman" w:hAnsi="Times New Roman"/>
    </w:rPr>
  </w:style>
  <w:style w:type="paragraph" w:customStyle="1" w:styleId="p44">
    <w:name w:val="p44"/>
    <w:basedOn w:val="Normal"/>
    <w:rsid w:val="00FA3FD7"/>
    <w:pPr>
      <w:spacing w:before="100" w:beforeAutospacing="1" w:after="100" w:afterAutospacing="1"/>
    </w:pPr>
    <w:rPr>
      <w:rFonts w:ascii="Times New Roman" w:eastAsia="Times New Roman" w:hAnsi="Times New Roman"/>
    </w:rPr>
  </w:style>
  <w:style w:type="paragraph" w:customStyle="1" w:styleId="p45">
    <w:name w:val="p45"/>
    <w:basedOn w:val="Normal"/>
    <w:rsid w:val="00FA3FD7"/>
    <w:pPr>
      <w:spacing w:before="100" w:beforeAutospacing="1" w:after="100" w:afterAutospacing="1"/>
    </w:pPr>
    <w:rPr>
      <w:rFonts w:ascii="Times New Roman" w:eastAsia="Times New Roman" w:hAnsi="Times New Roman"/>
    </w:rPr>
  </w:style>
  <w:style w:type="paragraph" w:customStyle="1" w:styleId="p47">
    <w:name w:val="p47"/>
    <w:basedOn w:val="Normal"/>
    <w:rsid w:val="00FA3FD7"/>
    <w:pPr>
      <w:spacing w:before="100" w:beforeAutospacing="1" w:after="100" w:afterAutospacing="1"/>
    </w:pPr>
    <w:rPr>
      <w:rFonts w:ascii="Times New Roman" w:eastAsia="Times New Roman" w:hAnsi="Times New Roman"/>
    </w:rPr>
  </w:style>
  <w:style w:type="character" w:customStyle="1" w:styleId="ft15">
    <w:name w:val="ft15"/>
    <w:rsid w:val="00FA3FD7"/>
  </w:style>
  <w:style w:type="paragraph" w:customStyle="1" w:styleId="p51">
    <w:name w:val="p51"/>
    <w:basedOn w:val="Normal"/>
    <w:rsid w:val="00FA3FD7"/>
    <w:pPr>
      <w:spacing w:before="100" w:beforeAutospacing="1" w:after="100" w:afterAutospacing="1"/>
    </w:pPr>
    <w:rPr>
      <w:rFonts w:ascii="Times New Roman" w:eastAsia="Times New Roman" w:hAnsi="Times New Roman"/>
    </w:rPr>
  </w:style>
  <w:style w:type="character" w:customStyle="1" w:styleId="ft16">
    <w:name w:val="ft16"/>
    <w:rsid w:val="00FA3FD7"/>
  </w:style>
  <w:style w:type="paragraph" w:customStyle="1" w:styleId="p52">
    <w:name w:val="p52"/>
    <w:basedOn w:val="Normal"/>
    <w:rsid w:val="00FA3FD7"/>
    <w:pPr>
      <w:spacing w:before="100" w:beforeAutospacing="1" w:after="100" w:afterAutospacing="1"/>
    </w:pPr>
    <w:rPr>
      <w:rFonts w:ascii="Times New Roman" w:eastAsia="Times New Roman" w:hAnsi="Times New Roman"/>
    </w:rPr>
  </w:style>
  <w:style w:type="paragraph" w:customStyle="1" w:styleId="p53">
    <w:name w:val="p53"/>
    <w:basedOn w:val="Normal"/>
    <w:rsid w:val="00FA3FD7"/>
    <w:pPr>
      <w:spacing w:before="100" w:beforeAutospacing="1" w:after="100" w:afterAutospacing="1"/>
    </w:pPr>
    <w:rPr>
      <w:rFonts w:ascii="Times New Roman" w:eastAsia="Times New Roman" w:hAnsi="Times New Roman"/>
    </w:rPr>
  </w:style>
  <w:style w:type="paragraph" w:customStyle="1" w:styleId="p55">
    <w:name w:val="p55"/>
    <w:basedOn w:val="Normal"/>
    <w:rsid w:val="00FA3FD7"/>
    <w:pPr>
      <w:spacing w:before="100" w:beforeAutospacing="1" w:after="100" w:afterAutospacing="1"/>
    </w:pPr>
    <w:rPr>
      <w:rFonts w:ascii="Times New Roman" w:eastAsia="Times New Roman" w:hAnsi="Times New Roman"/>
    </w:rPr>
  </w:style>
  <w:style w:type="paragraph" w:customStyle="1" w:styleId="p58">
    <w:name w:val="p58"/>
    <w:basedOn w:val="Normal"/>
    <w:rsid w:val="00FA3FD7"/>
    <w:pPr>
      <w:spacing w:before="100" w:beforeAutospacing="1" w:after="100" w:afterAutospacing="1"/>
    </w:pPr>
    <w:rPr>
      <w:rFonts w:ascii="Times New Roman" w:eastAsia="Times New Roman" w:hAnsi="Times New Roman"/>
    </w:rPr>
  </w:style>
  <w:style w:type="paragraph" w:customStyle="1" w:styleId="p60">
    <w:name w:val="p60"/>
    <w:basedOn w:val="Normal"/>
    <w:rsid w:val="00FA3FD7"/>
    <w:pPr>
      <w:spacing w:before="100" w:beforeAutospacing="1" w:after="100" w:afterAutospacing="1"/>
    </w:pPr>
    <w:rPr>
      <w:rFonts w:ascii="Times New Roman" w:eastAsia="Times New Roman" w:hAnsi="Times New Roman"/>
    </w:rPr>
  </w:style>
  <w:style w:type="paragraph" w:customStyle="1" w:styleId="p61">
    <w:name w:val="p61"/>
    <w:basedOn w:val="Normal"/>
    <w:rsid w:val="00FA3FD7"/>
    <w:pPr>
      <w:spacing w:before="100" w:beforeAutospacing="1" w:after="100" w:afterAutospacing="1"/>
    </w:pPr>
    <w:rPr>
      <w:rFonts w:ascii="Times New Roman" w:eastAsia="Times New Roman" w:hAnsi="Times New Roman"/>
    </w:rPr>
  </w:style>
  <w:style w:type="paragraph" w:customStyle="1" w:styleId="p62">
    <w:name w:val="p62"/>
    <w:basedOn w:val="Normal"/>
    <w:rsid w:val="00FA3FD7"/>
    <w:pPr>
      <w:spacing w:before="100" w:beforeAutospacing="1" w:after="100" w:afterAutospacing="1"/>
    </w:pPr>
    <w:rPr>
      <w:rFonts w:ascii="Times New Roman" w:eastAsia="Times New Roman" w:hAnsi="Times New Roman"/>
    </w:rPr>
  </w:style>
  <w:style w:type="paragraph" w:customStyle="1" w:styleId="p64">
    <w:name w:val="p64"/>
    <w:basedOn w:val="Normal"/>
    <w:rsid w:val="00FA3FD7"/>
    <w:pPr>
      <w:spacing w:before="100" w:beforeAutospacing="1" w:after="100" w:afterAutospacing="1"/>
    </w:pPr>
    <w:rPr>
      <w:rFonts w:ascii="Times New Roman" w:eastAsia="Times New Roman" w:hAnsi="Times New Roman"/>
    </w:rPr>
  </w:style>
  <w:style w:type="paragraph" w:customStyle="1" w:styleId="p65">
    <w:name w:val="p65"/>
    <w:basedOn w:val="Normal"/>
    <w:rsid w:val="00FA3FD7"/>
    <w:pPr>
      <w:spacing w:before="100" w:beforeAutospacing="1" w:after="100" w:afterAutospacing="1"/>
    </w:pPr>
    <w:rPr>
      <w:rFonts w:ascii="Times New Roman" w:eastAsia="Times New Roman" w:hAnsi="Times New Roman"/>
    </w:rPr>
  </w:style>
  <w:style w:type="paragraph" w:customStyle="1" w:styleId="p66">
    <w:name w:val="p66"/>
    <w:basedOn w:val="Normal"/>
    <w:rsid w:val="00FA3FD7"/>
    <w:pPr>
      <w:spacing w:before="100" w:beforeAutospacing="1" w:after="100" w:afterAutospacing="1"/>
    </w:pPr>
    <w:rPr>
      <w:rFonts w:ascii="Times New Roman" w:eastAsia="Times New Roman" w:hAnsi="Times New Roman"/>
    </w:rPr>
  </w:style>
  <w:style w:type="paragraph" w:customStyle="1" w:styleId="p67">
    <w:name w:val="p67"/>
    <w:basedOn w:val="Normal"/>
    <w:rsid w:val="00FA3FD7"/>
    <w:pPr>
      <w:spacing w:before="100" w:beforeAutospacing="1" w:after="100" w:afterAutospacing="1"/>
    </w:pPr>
    <w:rPr>
      <w:rFonts w:ascii="Times New Roman" w:eastAsia="Times New Roman" w:hAnsi="Times New Roman"/>
    </w:rPr>
  </w:style>
  <w:style w:type="character" w:customStyle="1" w:styleId="ft18">
    <w:name w:val="ft18"/>
    <w:rsid w:val="00FA3FD7"/>
  </w:style>
  <w:style w:type="paragraph" w:customStyle="1" w:styleId="p69">
    <w:name w:val="p69"/>
    <w:basedOn w:val="Normal"/>
    <w:rsid w:val="00FA3FD7"/>
    <w:pPr>
      <w:spacing w:before="100" w:beforeAutospacing="1" w:after="100" w:afterAutospacing="1"/>
    </w:pPr>
    <w:rPr>
      <w:rFonts w:ascii="Times New Roman" w:eastAsia="Times New Roman" w:hAnsi="Times New Roman"/>
    </w:rPr>
  </w:style>
  <w:style w:type="paragraph" w:customStyle="1" w:styleId="p70">
    <w:name w:val="p70"/>
    <w:basedOn w:val="Normal"/>
    <w:rsid w:val="00FA3FD7"/>
    <w:pPr>
      <w:spacing w:before="100" w:beforeAutospacing="1" w:after="100" w:afterAutospacing="1"/>
    </w:pPr>
    <w:rPr>
      <w:rFonts w:ascii="Times New Roman" w:eastAsia="Times New Roman" w:hAnsi="Times New Roman"/>
    </w:rPr>
  </w:style>
  <w:style w:type="paragraph" w:customStyle="1" w:styleId="p71">
    <w:name w:val="p71"/>
    <w:basedOn w:val="Normal"/>
    <w:rsid w:val="00FA3FD7"/>
    <w:pPr>
      <w:spacing w:before="100" w:beforeAutospacing="1" w:after="100" w:afterAutospacing="1"/>
    </w:pPr>
    <w:rPr>
      <w:rFonts w:ascii="Times New Roman" w:eastAsia="Times New Roman" w:hAnsi="Times New Roman"/>
    </w:rPr>
  </w:style>
  <w:style w:type="paragraph" w:customStyle="1" w:styleId="p72">
    <w:name w:val="p72"/>
    <w:basedOn w:val="Normal"/>
    <w:rsid w:val="00FA3FD7"/>
    <w:pPr>
      <w:spacing w:before="100" w:beforeAutospacing="1" w:after="100" w:afterAutospacing="1"/>
    </w:pPr>
    <w:rPr>
      <w:rFonts w:ascii="Times New Roman" w:eastAsia="Times New Roman" w:hAnsi="Times New Roman"/>
    </w:rPr>
  </w:style>
  <w:style w:type="paragraph" w:customStyle="1" w:styleId="p73">
    <w:name w:val="p73"/>
    <w:basedOn w:val="Normal"/>
    <w:rsid w:val="00FA3FD7"/>
    <w:pPr>
      <w:spacing w:before="100" w:beforeAutospacing="1" w:after="100" w:afterAutospacing="1"/>
    </w:pPr>
    <w:rPr>
      <w:rFonts w:ascii="Times New Roman" w:eastAsia="Times New Roman" w:hAnsi="Times New Roman"/>
    </w:rPr>
  </w:style>
  <w:style w:type="character" w:customStyle="1" w:styleId="ft19">
    <w:name w:val="ft19"/>
    <w:rsid w:val="00FA3FD7"/>
  </w:style>
  <w:style w:type="paragraph" w:customStyle="1" w:styleId="p79">
    <w:name w:val="p79"/>
    <w:basedOn w:val="Normal"/>
    <w:rsid w:val="00FA3FD7"/>
    <w:pPr>
      <w:spacing w:before="100" w:beforeAutospacing="1" w:after="100" w:afterAutospacing="1"/>
    </w:pPr>
    <w:rPr>
      <w:rFonts w:ascii="Times New Roman" w:eastAsia="Times New Roman" w:hAnsi="Times New Roman"/>
    </w:rPr>
  </w:style>
  <w:style w:type="paragraph" w:customStyle="1" w:styleId="p80">
    <w:name w:val="p80"/>
    <w:basedOn w:val="Normal"/>
    <w:rsid w:val="00FA3FD7"/>
    <w:pPr>
      <w:spacing w:before="100" w:beforeAutospacing="1" w:after="100" w:afterAutospacing="1"/>
    </w:pPr>
    <w:rPr>
      <w:rFonts w:ascii="Times New Roman" w:eastAsia="Times New Roman" w:hAnsi="Times New Roman"/>
    </w:rPr>
  </w:style>
  <w:style w:type="character" w:styleId="Hyperlink">
    <w:name w:val="Hyperlink"/>
    <w:uiPriority w:val="99"/>
    <w:unhideWhenUsed/>
    <w:rsid w:val="00FA3FD7"/>
    <w:rPr>
      <w:color w:val="0563C1"/>
      <w:u w:val="single"/>
    </w:rPr>
  </w:style>
  <w:style w:type="character" w:styleId="FollowedHyperlink">
    <w:name w:val="FollowedHyperlink"/>
    <w:uiPriority w:val="99"/>
    <w:semiHidden/>
    <w:unhideWhenUsed/>
    <w:rsid w:val="00DB6DF0"/>
    <w:rPr>
      <w:color w:val="954F72"/>
      <w:u w:val="single"/>
    </w:rPr>
  </w:style>
  <w:style w:type="paragraph" w:styleId="FootnoteText">
    <w:name w:val="footnote text"/>
    <w:basedOn w:val="Normal"/>
    <w:link w:val="FootnoteTextChar"/>
    <w:unhideWhenUsed/>
    <w:rsid w:val="00227EC6"/>
    <w:rPr>
      <w:rFonts w:ascii="Cambria" w:eastAsia="Cambria" w:hAnsi="Cambria"/>
    </w:rPr>
  </w:style>
  <w:style w:type="character" w:customStyle="1" w:styleId="FootnoteTextChar">
    <w:name w:val="Footnote Text Char"/>
    <w:link w:val="FootnoteText"/>
    <w:uiPriority w:val="99"/>
    <w:rsid w:val="00227EC6"/>
    <w:rPr>
      <w:rFonts w:ascii="Cambria" w:eastAsia="Cambria" w:hAnsi="Cambria"/>
      <w:sz w:val="24"/>
      <w:szCs w:val="24"/>
      <w:lang w:val="en-US"/>
    </w:rPr>
  </w:style>
  <w:style w:type="character" w:styleId="FootnoteReference">
    <w:name w:val="footnote reference"/>
    <w:unhideWhenUsed/>
    <w:rsid w:val="00227EC6"/>
    <w:rPr>
      <w:vertAlign w:val="superscript"/>
    </w:rPr>
  </w:style>
  <w:style w:type="paragraph" w:customStyle="1" w:styleId="msonormal0">
    <w:name w:val="msonormal"/>
    <w:basedOn w:val="Normal"/>
    <w:rsid w:val="00872A39"/>
    <w:pPr>
      <w:spacing w:before="100" w:beforeAutospacing="1" w:after="100" w:afterAutospacing="1"/>
    </w:pPr>
    <w:rPr>
      <w:rFonts w:ascii="Times New Roman" w:eastAsia="Yu Mincho" w:hAnsi="Times New Roman"/>
    </w:rPr>
  </w:style>
  <w:style w:type="character" w:customStyle="1" w:styleId="NoSpacingChar">
    <w:name w:val="No Spacing Char"/>
    <w:link w:val="NoSpacing"/>
    <w:uiPriority w:val="1"/>
    <w:locked/>
    <w:rsid w:val="00575DF0"/>
    <w:rPr>
      <w:rFonts w:ascii="Calibri" w:eastAsia="Times New Roman" w:hAnsi="Calibri"/>
      <w:sz w:val="22"/>
      <w:szCs w:val="22"/>
      <w:lang w:val="en-US"/>
    </w:rPr>
  </w:style>
  <w:style w:type="table" w:customStyle="1" w:styleId="TableGrid1">
    <w:name w:val="Table Grid1"/>
    <w:basedOn w:val="TableNormal"/>
    <w:next w:val="TableGrid"/>
    <w:uiPriority w:val="59"/>
    <w:rsid w:val="00D152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rPr>
  </w:style>
  <w:style w:type="paragraph" w:customStyle="1" w:styleId="xl64">
    <w:name w:val="xl64"/>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Arial"/>
    </w:rPr>
  </w:style>
  <w:style w:type="paragraph" w:customStyle="1" w:styleId="xl65">
    <w:name w:val="xl65"/>
    <w:basedOn w:val="Normal"/>
    <w:rsid w:val="003A6327"/>
    <w:pPr>
      <w:shd w:val="clear" w:color="000000" w:fill="FFFFFF"/>
      <w:spacing w:before="100" w:beforeAutospacing="1" w:after="100" w:afterAutospacing="1"/>
      <w:textAlignment w:val="center"/>
    </w:pPr>
    <w:rPr>
      <w:rFonts w:eastAsia="Times New Roman" w:cs="Arial"/>
    </w:rPr>
  </w:style>
  <w:style w:type="paragraph" w:customStyle="1" w:styleId="xl66">
    <w:name w:val="xl66"/>
    <w:basedOn w:val="Normal"/>
    <w:rsid w:val="003A6327"/>
    <w:pPr>
      <w:shd w:val="clear" w:color="000000" w:fill="FFFFFF"/>
      <w:spacing w:before="100" w:beforeAutospacing="1" w:after="100" w:afterAutospacing="1"/>
      <w:jc w:val="center"/>
      <w:textAlignment w:val="center"/>
    </w:pPr>
    <w:rPr>
      <w:rFonts w:eastAsia="Times New Roman" w:cs="Arial"/>
    </w:rPr>
  </w:style>
  <w:style w:type="paragraph" w:customStyle="1" w:styleId="xl67">
    <w:name w:val="xl67"/>
    <w:basedOn w:val="Normal"/>
    <w:rsid w:val="003A6327"/>
    <w:pPr>
      <w:shd w:val="clear" w:color="000000" w:fill="FFFFFF"/>
      <w:spacing w:before="100" w:beforeAutospacing="1" w:after="100" w:afterAutospacing="1"/>
    </w:pPr>
    <w:rPr>
      <w:rFonts w:eastAsia="Times New Roman" w:cs="Arial"/>
    </w:rPr>
  </w:style>
  <w:style w:type="paragraph" w:customStyle="1" w:styleId="xl68">
    <w:name w:val="xl68"/>
    <w:basedOn w:val="Normal"/>
    <w:rsid w:val="003A6327"/>
    <w:pPr>
      <w:shd w:val="clear" w:color="000000" w:fill="FFFFFF"/>
      <w:spacing w:before="100" w:beforeAutospacing="1" w:after="100" w:afterAutospacing="1"/>
      <w:textAlignment w:val="center"/>
    </w:pPr>
    <w:rPr>
      <w:rFonts w:eastAsia="Times New Roman" w:cs="Arial"/>
    </w:rPr>
  </w:style>
  <w:style w:type="paragraph" w:customStyle="1" w:styleId="xl69">
    <w:name w:val="xl69"/>
    <w:basedOn w:val="Normal"/>
    <w:rsid w:val="003A6327"/>
    <w:pPr>
      <w:shd w:val="clear" w:color="000000" w:fill="FFFFFF"/>
      <w:spacing w:before="100" w:beforeAutospacing="1" w:after="100" w:afterAutospacing="1"/>
      <w:jc w:val="right"/>
      <w:textAlignment w:val="center"/>
    </w:pPr>
    <w:rPr>
      <w:rFonts w:eastAsia="Times New Roman" w:cs="Arial"/>
    </w:rPr>
  </w:style>
  <w:style w:type="paragraph" w:customStyle="1" w:styleId="xl70">
    <w:name w:val="xl70"/>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rPr>
  </w:style>
  <w:style w:type="paragraph" w:customStyle="1" w:styleId="xl71">
    <w:name w:val="xl71"/>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rPr>
  </w:style>
  <w:style w:type="paragraph" w:customStyle="1" w:styleId="xl72">
    <w:name w:val="xl72"/>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Arial"/>
      <w:b/>
      <w:bCs/>
    </w:rPr>
  </w:style>
  <w:style w:type="paragraph" w:customStyle="1" w:styleId="xl73">
    <w:name w:val="xl73"/>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Arial"/>
    </w:rPr>
  </w:style>
  <w:style w:type="paragraph" w:customStyle="1" w:styleId="xl74">
    <w:name w:val="xl74"/>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rPr>
  </w:style>
  <w:style w:type="paragraph" w:customStyle="1" w:styleId="xl75">
    <w:name w:val="xl75"/>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b/>
      <w:bCs/>
    </w:rPr>
  </w:style>
  <w:style w:type="paragraph" w:customStyle="1" w:styleId="xl76">
    <w:name w:val="xl76"/>
    <w:basedOn w:val="Normal"/>
    <w:rsid w:val="003A6327"/>
    <w:pPr>
      <w:shd w:val="clear" w:color="000000" w:fill="FFFFFF"/>
      <w:spacing w:before="100" w:beforeAutospacing="1" w:after="100" w:afterAutospacing="1"/>
      <w:jc w:val="center"/>
    </w:pPr>
    <w:rPr>
      <w:rFonts w:eastAsia="Times New Roman" w:cs="Arial"/>
    </w:rPr>
  </w:style>
  <w:style w:type="paragraph" w:customStyle="1" w:styleId="xl77">
    <w:name w:val="xl77"/>
    <w:basedOn w:val="Normal"/>
    <w:rsid w:val="003A6327"/>
    <w:pPr>
      <w:shd w:val="clear" w:color="000000" w:fill="FFFFFF"/>
      <w:spacing w:before="100" w:beforeAutospacing="1" w:after="100" w:afterAutospacing="1"/>
      <w:jc w:val="center"/>
      <w:textAlignment w:val="center"/>
    </w:pPr>
    <w:rPr>
      <w:rFonts w:eastAsia="Times New Roman" w:cs="Arial"/>
      <w:b/>
      <w:bCs/>
    </w:rPr>
  </w:style>
  <w:style w:type="paragraph" w:customStyle="1" w:styleId="xl78">
    <w:name w:val="xl78"/>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rPr>
  </w:style>
  <w:style w:type="paragraph" w:customStyle="1" w:styleId="xl79">
    <w:name w:val="xl79"/>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b/>
      <w:bCs/>
    </w:rPr>
  </w:style>
  <w:style w:type="paragraph" w:customStyle="1" w:styleId="xl80">
    <w:name w:val="xl80"/>
    <w:basedOn w:val="Normal"/>
    <w:rsid w:val="00232F42"/>
    <w:pPr>
      <w:shd w:val="clear" w:color="000000" w:fill="FFFFFF"/>
      <w:spacing w:before="100" w:beforeAutospacing="1" w:after="100" w:afterAutospacing="1"/>
      <w:jc w:val="center"/>
      <w:textAlignment w:val="center"/>
    </w:pPr>
    <w:rPr>
      <w:rFonts w:eastAsia="Times New Roman" w:cs="Arial"/>
      <w:b/>
      <w:bCs/>
    </w:rPr>
  </w:style>
  <w:style w:type="paragraph" w:customStyle="1" w:styleId="xl83">
    <w:name w:val="xl83"/>
    <w:basedOn w:val="Normal"/>
    <w:rsid w:val="00232F42"/>
    <w:pPr>
      <w:shd w:val="clear" w:color="000000" w:fill="FFFFFF"/>
      <w:spacing w:before="100" w:beforeAutospacing="1" w:after="100" w:afterAutospacing="1"/>
    </w:pPr>
    <w:rPr>
      <w:rFonts w:eastAsia="Times New Roman" w:cs="Arial"/>
      <w:b/>
      <w:bCs/>
      <w:i/>
      <w:iCs/>
      <w:sz w:val="20"/>
      <w:szCs w:val="20"/>
    </w:rPr>
  </w:style>
  <w:style w:type="paragraph" w:customStyle="1" w:styleId="xl84">
    <w:name w:val="xl84"/>
    <w:basedOn w:val="Normal"/>
    <w:rsid w:val="00232F42"/>
    <w:pPr>
      <w:shd w:val="clear" w:color="000000" w:fill="FFFFFF"/>
      <w:spacing w:before="100" w:beforeAutospacing="1" w:after="100" w:afterAutospacing="1"/>
    </w:pPr>
    <w:rPr>
      <w:rFonts w:eastAsia="Times New Roman" w:cs="Arial"/>
      <w:sz w:val="20"/>
      <w:szCs w:val="20"/>
    </w:rPr>
  </w:style>
  <w:style w:type="paragraph" w:customStyle="1" w:styleId="xl85">
    <w:name w:val="xl85"/>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color w:val="FF0000"/>
      <w:sz w:val="20"/>
      <w:szCs w:val="20"/>
    </w:rPr>
  </w:style>
  <w:style w:type="paragraph" w:customStyle="1" w:styleId="xl86">
    <w:name w:val="xl86"/>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FF0000"/>
      <w:sz w:val="20"/>
      <w:szCs w:val="20"/>
    </w:rPr>
  </w:style>
  <w:style w:type="paragraph" w:customStyle="1" w:styleId="xl87">
    <w:name w:val="xl87"/>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88">
    <w:name w:val="xl88"/>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FF0000"/>
      <w:sz w:val="20"/>
      <w:szCs w:val="20"/>
    </w:rPr>
  </w:style>
  <w:style w:type="paragraph" w:customStyle="1" w:styleId="xl89">
    <w:name w:val="xl89"/>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color w:val="FF00FF"/>
      <w:sz w:val="20"/>
      <w:szCs w:val="20"/>
    </w:rPr>
  </w:style>
  <w:style w:type="paragraph" w:customStyle="1" w:styleId="xl90">
    <w:name w:val="xl90"/>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FF00FF"/>
      <w:sz w:val="20"/>
      <w:szCs w:val="20"/>
    </w:rPr>
  </w:style>
  <w:style w:type="paragraph" w:customStyle="1" w:styleId="xl91">
    <w:name w:val="xl91"/>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FF00FF"/>
      <w:sz w:val="20"/>
      <w:szCs w:val="20"/>
    </w:rPr>
  </w:style>
  <w:style w:type="paragraph" w:customStyle="1" w:styleId="xl92">
    <w:name w:val="xl92"/>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color w:val="0000FF"/>
      <w:sz w:val="20"/>
      <w:szCs w:val="20"/>
    </w:rPr>
  </w:style>
  <w:style w:type="paragraph" w:customStyle="1" w:styleId="xl93">
    <w:name w:val="xl93"/>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0000FF"/>
      <w:sz w:val="20"/>
      <w:szCs w:val="20"/>
    </w:rPr>
  </w:style>
  <w:style w:type="paragraph" w:customStyle="1" w:styleId="xl94">
    <w:name w:val="xl94"/>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sz w:val="20"/>
      <w:szCs w:val="20"/>
    </w:rPr>
  </w:style>
  <w:style w:type="paragraph" w:customStyle="1" w:styleId="xl95">
    <w:name w:val="xl95"/>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i/>
      <w:iCs/>
      <w:color w:val="0202CE"/>
      <w:sz w:val="20"/>
      <w:szCs w:val="20"/>
    </w:rPr>
  </w:style>
  <w:style w:type="paragraph" w:customStyle="1" w:styleId="xl96">
    <w:name w:val="xl96"/>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sz w:val="20"/>
      <w:szCs w:val="20"/>
    </w:rPr>
  </w:style>
  <w:style w:type="paragraph" w:customStyle="1" w:styleId="xl97">
    <w:name w:val="xl97"/>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sz w:val="20"/>
      <w:szCs w:val="20"/>
    </w:rPr>
  </w:style>
  <w:style w:type="paragraph" w:customStyle="1" w:styleId="xl98">
    <w:name w:val="xl98"/>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FF0000"/>
      <w:sz w:val="20"/>
      <w:szCs w:val="20"/>
    </w:rPr>
  </w:style>
  <w:style w:type="paragraph" w:customStyle="1" w:styleId="xl99">
    <w:name w:val="xl99"/>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FF00FF"/>
      <w:sz w:val="20"/>
      <w:szCs w:val="20"/>
    </w:rPr>
  </w:style>
  <w:style w:type="paragraph" w:customStyle="1" w:styleId="xl100">
    <w:name w:val="xl100"/>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i/>
      <w:iCs/>
      <w:sz w:val="20"/>
      <w:szCs w:val="20"/>
    </w:rPr>
  </w:style>
  <w:style w:type="paragraph" w:customStyle="1" w:styleId="xl101">
    <w:name w:val="xl101"/>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i/>
      <w:iCs/>
      <w:sz w:val="20"/>
      <w:szCs w:val="20"/>
    </w:rPr>
  </w:style>
  <w:style w:type="paragraph" w:customStyle="1" w:styleId="xl102">
    <w:name w:val="xl102"/>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i/>
      <w:iCs/>
      <w:sz w:val="20"/>
      <w:szCs w:val="20"/>
    </w:rPr>
  </w:style>
  <w:style w:type="paragraph" w:customStyle="1" w:styleId="xl103">
    <w:name w:val="xl103"/>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color w:val="0000FF"/>
      <w:sz w:val="20"/>
      <w:szCs w:val="20"/>
    </w:rPr>
  </w:style>
  <w:style w:type="paragraph" w:customStyle="1" w:styleId="xl104">
    <w:name w:val="xl104"/>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sz w:val="20"/>
      <w:szCs w:val="20"/>
    </w:rPr>
  </w:style>
  <w:style w:type="paragraph" w:customStyle="1" w:styleId="xl105">
    <w:name w:val="xl105"/>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i/>
      <w:iCs/>
      <w:color w:val="0202CE"/>
      <w:sz w:val="20"/>
      <w:szCs w:val="20"/>
    </w:rPr>
  </w:style>
  <w:style w:type="paragraph" w:customStyle="1" w:styleId="xl106">
    <w:name w:val="xl106"/>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sz w:val="20"/>
      <w:szCs w:val="20"/>
    </w:rPr>
  </w:style>
  <w:style w:type="paragraph" w:customStyle="1" w:styleId="xl107">
    <w:name w:val="xl107"/>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b/>
      <w:bCs/>
      <w:color w:val="FF0000"/>
      <w:sz w:val="20"/>
      <w:szCs w:val="20"/>
    </w:rPr>
  </w:style>
  <w:style w:type="paragraph" w:customStyle="1" w:styleId="xl108">
    <w:name w:val="xl108"/>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b/>
      <w:bCs/>
      <w:color w:val="FF00FF"/>
      <w:sz w:val="20"/>
      <w:szCs w:val="20"/>
    </w:rPr>
  </w:style>
  <w:style w:type="paragraph" w:customStyle="1" w:styleId="xl109">
    <w:name w:val="xl109"/>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b/>
      <w:bCs/>
      <w:color w:val="0000FF"/>
      <w:sz w:val="20"/>
      <w:szCs w:val="20"/>
    </w:rPr>
  </w:style>
  <w:style w:type="paragraph" w:customStyle="1" w:styleId="xl110">
    <w:name w:val="xl110"/>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b/>
      <w:bCs/>
      <w:i/>
      <w:iCs/>
      <w:sz w:val="20"/>
      <w:szCs w:val="20"/>
    </w:rPr>
  </w:style>
  <w:style w:type="paragraph" w:customStyle="1" w:styleId="xl111">
    <w:name w:val="xl111"/>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112">
    <w:name w:val="xl112"/>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113">
    <w:name w:val="xl113"/>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114">
    <w:name w:val="xl114"/>
    <w:basedOn w:val="Normal"/>
    <w:rsid w:val="00232F42"/>
    <w:pPr>
      <w:pBdr>
        <w:bottom w:val="single" w:sz="4" w:space="0" w:color="auto"/>
      </w:pBdr>
      <w:shd w:val="clear" w:color="000000" w:fill="FFFFFF"/>
      <w:spacing w:before="100" w:beforeAutospacing="1" w:after="100" w:afterAutospacing="1"/>
      <w:jc w:val="right"/>
    </w:pPr>
    <w:rPr>
      <w:rFonts w:eastAsia="Times New Roman" w:cs="Arial"/>
      <w:sz w:val="20"/>
      <w:szCs w:val="20"/>
    </w:rPr>
  </w:style>
  <w:style w:type="paragraph" w:customStyle="1" w:styleId="xl115">
    <w:name w:val="xl115"/>
    <w:basedOn w:val="Normal"/>
    <w:rsid w:val="00232F42"/>
    <w:pPr>
      <w:shd w:val="clear" w:color="000000" w:fill="FFFFFF"/>
      <w:spacing w:before="100" w:beforeAutospacing="1" w:after="100" w:afterAutospacing="1"/>
      <w:jc w:val="center"/>
    </w:pPr>
    <w:rPr>
      <w:rFonts w:eastAsia="Times New Roman" w:cs="Arial"/>
      <w:b/>
      <w:bCs/>
      <w:sz w:val="20"/>
      <w:szCs w:val="20"/>
    </w:rPr>
  </w:style>
  <w:style w:type="paragraph" w:customStyle="1" w:styleId="xl116">
    <w:name w:val="xl116"/>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117">
    <w:name w:val="xl117"/>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20"/>
      <w:szCs w:val="20"/>
    </w:rPr>
  </w:style>
  <w:style w:type="paragraph" w:customStyle="1" w:styleId="xl118">
    <w:name w:val="xl118"/>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cs="Arial"/>
      <w:sz w:val="20"/>
      <w:szCs w:val="20"/>
    </w:rPr>
  </w:style>
  <w:style w:type="paragraph" w:customStyle="1" w:styleId="xl119">
    <w:name w:val="xl119"/>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20"/>
      <w:szCs w:val="20"/>
    </w:rPr>
  </w:style>
  <w:style w:type="paragraph" w:customStyle="1" w:styleId="xl120">
    <w:name w:val="xl120"/>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Arial"/>
      <w:sz w:val="20"/>
      <w:szCs w:val="20"/>
    </w:rPr>
  </w:style>
  <w:style w:type="paragraph" w:customStyle="1" w:styleId="xl121">
    <w:name w:val="xl121"/>
    <w:basedOn w:val="Normal"/>
    <w:rsid w:val="00232F42"/>
    <w:pPr>
      <w:shd w:val="clear" w:color="000000" w:fill="FFFF00"/>
      <w:spacing w:before="100" w:beforeAutospacing="1" w:after="100" w:afterAutospacing="1"/>
    </w:pPr>
    <w:rPr>
      <w:rFonts w:eastAsia="Times New Roman" w:cs="Arial"/>
      <w:sz w:val="20"/>
      <w:szCs w:val="20"/>
    </w:rPr>
  </w:style>
  <w:style w:type="paragraph" w:customStyle="1" w:styleId="xl122">
    <w:name w:val="xl122"/>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Arial"/>
      <w:sz w:val="20"/>
      <w:szCs w:val="20"/>
    </w:rPr>
  </w:style>
  <w:style w:type="paragraph" w:customStyle="1" w:styleId="xl123">
    <w:name w:val="xl123"/>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0000FF"/>
    </w:rPr>
  </w:style>
  <w:style w:type="paragraph" w:customStyle="1" w:styleId="xl124">
    <w:name w:val="xl124"/>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color w:val="FF00FF"/>
    </w:rPr>
  </w:style>
  <w:style w:type="paragraph" w:customStyle="1" w:styleId="xl125">
    <w:name w:val="xl125"/>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FF00FF"/>
    </w:rPr>
  </w:style>
  <w:style w:type="paragraph" w:customStyle="1" w:styleId="xl126">
    <w:name w:val="xl126"/>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127">
    <w:name w:val="xl127"/>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20"/>
      <w:szCs w:val="20"/>
    </w:rPr>
  </w:style>
  <w:style w:type="paragraph" w:customStyle="1" w:styleId="xl128">
    <w:name w:val="xl128"/>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cs="Arial"/>
      <w:sz w:val="20"/>
      <w:szCs w:val="20"/>
    </w:rPr>
  </w:style>
  <w:style w:type="paragraph" w:customStyle="1" w:styleId="xl129">
    <w:name w:val="xl129"/>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20"/>
      <w:szCs w:val="20"/>
    </w:rPr>
  </w:style>
  <w:style w:type="paragraph" w:customStyle="1" w:styleId="xl130">
    <w:name w:val="xl130"/>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Arial"/>
      <w:sz w:val="20"/>
      <w:szCs w:val="20"/>
    </w:rPr>
  </w:style>
  <w:style w:type="paragraph" w:customStyle="1" w:styleId="xl131">
    <w:name w:val="xl131"/>
    <w:basedOn w:val="Normal"/>
    <w:rsid w:val="00232F42"/>
    <w:pPr>
      <w:shd w:val="clear" w:color="000000" w:fill="FFFF00"/>
      <w:spacing w:before="100" w:beforeAutospacing="1" w:after="100" w:afterAutospacing="1"/>
    </w:pPr>
    <w:rPr>
      <w:rFonts w:eastAsia="Times New Roman" w:cs="Arial"/>
      <w:sz w:val="20"/>
      <w:szCs w:val="20"/>
    </w:rPr>
  </w:style>
  <w:style w:type="paragraph" w:customStyle="1" w:styleId="xl132">
    <w:name w:val="xl132"/>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Arial"/>
      <w:sz w:val="20"/>
      <w:szCs w:val="20"/>
    </w:rPr>
  </w:style>
  <w:style w:type="paragraph" w:customStyle="1" w:styleId="xl133">
    <w:name w:val="xl133"/>
    <w:basedOn w:val="Normal"/>
    <w:rsid w:val="00232F42"/>
    <w:pPr>
      <w:shd w:val="clear" w:color="000000" w:fill="FFFF00"/>
      <w:spacing w:before="100" w:beforeAutospacing="1" w:after="100" w:afterAutospacing="1"/>
    </w:pPr>
    <w:rPr>
      <w:rFonts w:eastAsia="Times New Roman" w:cs="Arial"/>
    </w:rPr>
  </w:style>
  <w:style w:type="paragraph" w:customStyle="1" w:styleId="xl134">
    <w:name w:val="xl134"/>
    <w:basedOn w:val="Normal"/>
    <w:rsid w:val="00232F4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Arial"/>
    </w:rPr>
  </w:style>
  <w:style w:type="paragraph" w:customStyle="1" w:styleId="xl135">
    <w:name w:val="xl135"/>
    <w:basedOn w:val="Normal"/>
    <w:rsid w:val="00232F4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Times New Roman" w:cs="Arial"/>
    </w:rPr>
  </w:style>
  <w:style w:type="paragraph" w:customStyle="1" w:styleId="xl136">
    <w:name w:val="xl136"/>
    <w:basedOn w:val="Normal"/>
    <w:rsid w:val="00232F4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Arial"/>
    </w:rPr>
  </w:style>
  <w:style w:type="paragraph" w:customStyle="1" w:styleId="xl137">
    <w:name w:val="xl137"/>
    <w:basedOn w:val="Normal"/>
    <w:rsid w:val="00232F4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Times New Roman" w:cs="Arial"/>
    </w:rPr>
  </w:style>
  <w:style w:type="paragraph" w:customStyle="1" w:styleId="xl138">
    <w:name w:val="xl138"/>
    <w:basedOn w:val="Normal"/>
    <w:rsid w:val="00232F42"/>
    <w:pPr>
      <w:shd w:val="clear" w:color="000000" w:fill="92D050"/>
      <w:spacing w:before="100" w:beforeAutospacing="1" w:after="100" w:afterAutospacing="1"/>
    </w:pPr>
    <w:rPr>
      <w:rFonts w:eastAsia="Times New Roman" w:cs="Arial"/>
    </w:rPr>
  </w:style>
  <w:style w:type="paragraph" w:customStyle="1" w:styleId="xl139">
    <w:name w:val="xl139"/>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140">
    <w:name w:val="xl140"/>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141">
    <w:name w:val="xl141"/>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character" w:customStyle="1" w:styleId="Heading1Char">
    <w:name w:val="Heading 1 Char"/>
    <w:link w:val="Heading1"/>
    <w:uiPriority w:val="9"/>
    <w:rsid w:val="00473FFA"/>
    <w:rPr>
      <w:rFonts w:ascii="Times New Roman" w:eastAsia="Times New Roman" w:hAnsi="Times New Roman"/>
      <w:b/>
      <w:caps/>
      <w:kern w:val="32"/>
      <w:sz w:val="24"/>
      <w:szCs w:val="22"/>
      <w:lang w:val="en-US"/>
    </w:rPr>
  </w:style>
  <w:style w:type="character" w:customStyle="1" w:styleId="Heading3Char">
    <w:name w:val="Heading 3 Char"/>
    <w:link w:val="Heading3"/>
    <w:uiPriority w:val="9"/>
    <w:rsid w:val="00473FFA"/>
    <w:rPr>
      <w:rFonts w:ascii="Times New Roman" w:eastAsia="Times New Roman" w:hAnsi="Times New Roman"/>
      <w:b/>
      <w:sz w:val="24"/>
      <w:szCs w:val="24"/>
      <w:lang w:val="en-US"/>
    </w:rPr>
  </w:style>
  <w:style w:type="character" w:customStyle="1" w:styleId="Heading4Char">
    <w:name w:val="Heading 4 Char"/>
    <w:link w:val="Heading4"/>
    <w:uiPriority w:val="9"/>
    <w:rsid w:val="00473FFA"/>
    <w:rPr>
      <w:rFonts w:ascii="Times New Roman" w:eastAsia="Times New Roman" w:hAnsi="Times New Roman"/>
      <w:sz w:val="24"/>
      <w:szCs w:val="24"/>
      <w:lang w:val="en-US"/>
    </w:rPr>
  </w:style>
  <w:style w:type="character" w:customStyle="1" w:styleId="Heading5Char">
    <w:name w:val="Heading 5 Char"/>
    <w:link w:val="Heading5"/>
    <w:uiPriority w:val="9"/>
    <w:rsid w:val="00473FFA"/>
    <w:rPr>
      <w:rFonts w:ascii="Times New Roman" w:eastAsia="Times New Roman" w:hAnsi="Times New Roman"/>
      <w:i/>
      <w:sz w:val="24"/>
      <w:szCs w:val="24"/>
      <w:lang w:val="en-US"/>
    </w:rPr>
  </w:style>
  <w:style w:type="character" w:customStyle="1" w:styleId="Heading6Char">
    <w:name w:val="Heading 6 Char"/>
    <w:link w:val="Heading6"/>
    <w:uiPriority w:val="9"/>
    <w:rsid w:val="00473FFA"/>
    <w:rPr>
      <w:rFonts w:ascii="Times New Roman" w:eastAsia="Times New Roman" w:hAnsi="Times New Roman"/>
      <w:sz w:val="24"/>
      <w:szCs w:val="24"/>
      <w:lang w:val="en-US"/>
    </w:rPr>
  </w:style>
  <w:style w:type="character" w:customStyle="1" w:styleId="Heading7Char">
    <w:name w:val="Heading 7 Char"/>
    <w:link w:val="Heading7"/>
    <w:uiPriority w:val="9"/>
    <w:rsid w:val="00473FFA"/>
    <w:rPr>
      <w:rFonts w:ascii="Times New Roman" w:eastAsia="Times New Roman" w:hAnsi="Times New Roman"/>
      <w:sz w:val="24"/>
      <w:szCs w:val="24"/>
      <w:lang w:val="en-US"/>
    </w:rPr>
  </w:style>
  <w:style w:type="paragraph" w:customStyle="1" w:styleId="Style1">
    <w:name w:val="Style1"/>
    <w:basedOn w:val="PlainText"/>
    <w:rsid w:val="00473FFA"/>
    <w:rPr>
      <w:rFonts w:cs="Courier New"/>
      <w:b/>
      <w:noProof/>
    </w:rPr>
  </w:style>
  <w:style w:type="paragraph" w:customStyle="1" w:styleId="BodyText4">
    <w:name w:val="Body Text 4"/>
    <w:basedOn w:val="Normal"/>
    <w:rsid w:val="00473FFA"/>
    <w:pPr>
      <w:tabs>
        <w:tab w:val="num" w:pos="2160"/>
      </w:tabs>
      <w:spacing w:after="240"/>
      <w:ind w:left="2160" w:hanging="720"/>
    </w:pPr>
    <w:rPr>
      <w:rFonts w:ascii="Times New Roman" w:eastAsia="Times New Roman" w:hAnsi="Times New Roman"/>
    </w:rPr>
  </w:style>
  <w:style w:type="paragraph" w:styleId="EndnoteText">
    <w:name w:val="endnote text"/>
    <w:basedOn w:val="Normal"/>
    <w:link w:val="EndnoteTextChar"/>
    <w:semiHidden/>
    <w:rsid w:val="00473FFA"/>
    <w:rPr>
      <w:rFonts w:ascii="Times New Roman" w:eastAsia="Times New Roman" w:hAnsi="Times New Roman"/>
      <w:sz w:val="20"/>
    </w:rPr>
  </w:style>
  <w:style w:type="character" w:customStyle="1" w:styleId="EndnoteTextChar">
    <w:name w:val="Endnote Text Char"/>
    <w:link w:val="EndnoteText"/>
    <w:semiHidden/>
    <w:rsid w:val="00473FFA"/>
    <w:rPr>
      <w:rFonts w:ascii="Times New Roman" w:eastAsia="Times New Roman" w:hAnsi="Times New Roman"/>
      <w:szCs w:val="24"/>
      <w:lang w:val="en-US"/>
    </w:rPr>
  </w:style>
  <w:style w:type="paragraph" w:styleId="Index1">
    <w:name w:val="index 1"/>
    <w:basedOn w:val="Normal"/>
    <w:next w:val="Normal"/>
    <w:semiHidden/>
    <w:rsid w:val="00473FFA"/>
    <w:pPr>
      <w:ind w:left="221" w:hanging="221"/>
    </w:pPr>
    <w:rPr>
      <w:rFonts w:ascii="Times New Roman" w:eastAsia="Times New Roman" w:hAnsi="Times New Roman"/>
    </w:rPr>
  </w:style>
  <w:style w:type="paragraph" w:styleId="IndexHeading">
    <w:name w:val="index heading"/>
    <w:basedOn w:val="Normal"/>
    <w:next w:val="Index1"/>
    <w:semiHidden/>
    <w:rsid w:val="00473FFA"/>
    <w:rPr>
      <w:rFonts w:ascii="Times New Roman" w:eastAsia="Times New Roman" w:hAnsi="Times New Roman"/>
    </w:rPr>
  </w:style>
  <w:style w:type="paragraph" w:styleId="ListBullet">
    <w:name w:val="List Bullet"/>
    <w:basedOn w:val="Normal"/>
    <w:semiHidden/>
    <w:rsid w:val="00473FFA"/>
    <w:pPr>
      <w:numPr>
        <w:numId w:val="2"/>
      </w:numPr>
    </w:pPr>
    <w:rPr>
      <w:rFonts w:ascii="Times New Roman" w:eastAsia="Times New Roman" w:hAnsi="Times New Roman"/>
    </w:rPr>
  </w:style>
  <w:style w:type="paragraph" w:styleId="ListBullet2">
    <w:name w:val="List Bullet 2"/>
    <w:basedOn w:val="Normal"/>
    <w:semiHidden/>
    <w:rsid w:val="00473FFA"/>
    <w:pPr>
      <w:numPr>
        <w:numId w:val="3"/>
      </w:numPr>
      <w:tabs>
        <w:tab w:val="clear" w:pos="643"/>
      </w:tabs>
      <w:ind w:left="1440" w:hanging="720"/>
    </w:pPr>
    <w:rPr>
      <w:rFonts w:ascii="Times New Roman" w:eastAsia="Times New Roman" w:hAnsi="Times New Roman"/>
    </w:rPr>
  </w:style>
  <w:style w:type="paragraph" w:styleId="ListBullet4">
    <w:name w:val="List Bullet 4"/>
    <w:basedOn w:val="Normal"/>
    <w:semiHidden/>
    <w:rsid w:val="00473FFA"/>
    <w:pPr>
      <w:numPr>
        <w:numId w:val="4"/>
      </w:numPr>
      <w:tabs>
        <w:tab w:val="clear" w:pos="1209"/>
        <w:tab w:val="left" w:pos="1440"/>
      </w:tabs>
      <w:ind w:left="2160" w:hanging="720"/>
    </w:pPr>
    <w:rPr>
      <w:rFonts w:ascii="Times New Roman" w:eastAsia="Times New Roman" w:hAnsi="Times New Roman"/>
    </w:rPr>
  </w:style>
  <w:style w:type="paragraph" w:styleId="ListNumber2">
    <w:name w:val="List Number 2"/>
    <w:basedOn w:val="Normal"/>
    <w:semiHidden/>
    <w:rsid w:val="00473FFA"/>
    <w:pPr>
      <w:numPr>
        <w:numId w:val="5"/>
      </w:numPr>
      <w:tabs>
        <w:tab w:val="clear" w:pos="643"/>
      </w:tabs>
      <w:ind w:left="1440" w:hanging="720"/>
    </w:pPr>
    <w:rPr>
      <w:rFonts w:ascii="Times New Roman" w:eastAsia="Times New Roman" w:hAnsi="Times New Roman"/>
    </w:rPr>
  </w:style>
  <w:style w:type="paragraph" w:styleId="PlainText">
    <w:name w:val="Plain Text"/>
    <w:basedOn w:val="Normal"/>
    <w:link w:val="PlainTextChar"/>
    <w:rsid w:val="00473FFA"/>
    <w:rPr>
      <w:rFonts w:ascii="Courier New" w:eastAsia="Times New Roman" w:hAnsi="Courier New"/>
      <w:sz w:val="20"/>
    </w:rPr>
  </w:style>
  <w:style w:type="character" w:customStyle="1" w:styleId="PlainTextChar">
    <w:name w:val="Plain Text Char"/>
    <w:link w:val="PlainText"/>
    <w:rsid w:val="00473FFA"/>
    <w:rPr>
      <w:rFonts w:ascii="Courier New" w:eastAsia="Times New Roman" w:hAnsi="Courier New"/>
      <w:szCs w:val="24"/>
      <w:lang w:val="en-US"/>
    </w:rPr>
  </w:style>
  <w:style w:type="paragraph" w:styleId="Subtitle">
    <w:name w:val="Subtitle"/>
    <w:basedOn w:val="Normal"/>
    <w:link w:val="SubtitleChar"/>
    <w:uiPriority w:val="11"/>
    <w:qFormat/>
    <w:rsid w:val="00473FFA"/>
    <w:pPr>
      <w:jc w:val="center"/>
      <w:outlineLvl w:val="1"/>
    </w:pPr>
    <w:rPr>
      <w:rFonts w:ascii="Times New Roman" w:eastAsia="Times New Roman" w:hAnsi="Times New Roman"/>
    </w:rPr>
  </w:style>
  <w:style w:type="character" w:customStyle="1" w:styleId="SubtitleChar">
    <w:name w:val="Subtitle Char"/>
    <w:link w:val="Subtitle"/>
    <w:uiPriority w:val="11"/>
    <w:rsid w:val="00473FFA"/>
    <w:rPr>
      <w:rFonts w:ascii="Times New Roman" w:eastAsia="Times New Roman" w:hAnsi="Times New Roman"/>
      <w:sz w:val="24"/>
      <w:szCs w:val="24"/>
      <w:lang w:val="en-US"/>
    </w:rPr>
  </w:style>
  <w:style w:type="paragraph" w:styleId="TableofAuthorities">
    <w:name w:val="table of authorities"/>
    <w:basedOn w:val="Normal"/>
    <w:next w:val="Normal"/>
    <w:semiHidden/>
    <w:rsid w:val="00473FFA"/>
    <w:rPr>
      <w:rFonts w:ascii="Times New Roman" w:eastAsia="Times New Roman" w:hAnsi="Times New Roman"/>
    </w:rPr>
  </w:style>
  <w:style w:type="paragraph" w:styleId="TableofFigures">
    <w:name w:val="table of figures"/>
    <w:basedOn w:val="Normal"/>
    <w:next w:val="Normal"/>
    <w:semiHidden/>
    <w:rsid w:val="00473FFA"/>
    <w:pPr>
      <w:tabs>
        <w:tab w:val="left" w:pos="720"/>
      </w:tabs>
    </w:pPr>
    <w:rPr>
      <w:rFonts w:ascii="Times New Roman" w:eastAsia="Times New Roman" w:hAnsi="Times New Roman"/>
    </w:rPr>
  </w:style>
  <w:style w:type="paragraph" w:customStyle="1" w:styleId="Title2">
    <w:name w:val="Title 2"/>
    <w:basedOn w:val="Normal"/>
    <w:rsid w:val="00473FFA"/>
    <w:pPr>
      <w:jc w:val="center"/>
    </w:pPr>
    <w:rPr>
      <w:rFonts w:ascii="Times New Roman" w:eastAsia="Times New Roman" w:hAnsi="Times New Roman"/>
      <w:u w:val="single"/>
    </w:rPr>
  </w:style>
  <w:style w:type="paragraph" w:customStyle="1" w:styleId="Title3">
    <w:name w:val="Title 3"/>
    <w:basedOn w:val="Normal"/>
    <w:rsid w:val="00473FFA"/>
    <w:pPr>
      <w:jc w:val="center"/>
    </w:pPr>
    <w:rPr>
      <w:rFonts w:ascii="Times New Roman" w:eastAsia="Times New Roman" w:hAnsi="Times New Roman"/>
      <w:i/>
    </w:rPr>
  </w:style>
  <w:style w:type="paragraph" w:customStyle="1" w:styleId="TitleCountry">
    <w:name w:val="Title Country"/>
    <w:basedOn w:val="Normal"/>
    <w:rsid w:val="00473FFA"/>
    <w:pPr>
      <w:jc w:val="center"/>
    </w:pPr>
    <w:rPr>
      <w:rFonts w:ascii="Times New Roman" w:eastAsia="Times New Roman" w:hAnsi="Times New Roman"/>
      <w:caps/>
    </w:rPr>
  </w:style>
  <w:style w:type="paragraph" w:styleId="TOAHeading">
    <w:name w:val="toa heading"/>
    <w:basedOn w:val="Normal"/>
    <w:next w:val="Normal"/>
    <w:semiHidden/>
    <w:rsid w:val="00473FFA"/>
    <w:rPr>
      <w:rFonts w:ascii="Times New Roman" w:eastAsia="Times New Roman" w:hAnsi="Times New Roman"/>
      <w:b/>
    </w:rPr>
  </w:style>
  <w:style w:type="paragraph" w:styleId="TOC1">
    <w:name w:val="toc 1"/>
    <w:basedOn w:val="Normal"/>
    <w:next w:val="Normal"/>
    <w:autoRedefine/>
    <w:rsid w:val="00473FFA"/>
    <w:pPr>
      <w:tabs>
        <w:tab w:val="right" w:leader="dot" w:pos="9072"/>
      </w:tabs>
      <w:spacing w:before="60" w:after="60"/>
      <w:ind w:left="720" w:right="720" w:hanging="720"/>
    </w:pPr>
    <w:rPr>
      <w:rFonts w:ascii="Times New Roman" w:eastAsia="Times New Roman" w:hAnsi="Times New Roman"/>
      <w:b/>
      <w:caps/>
    </w:rPr>
  </w:style>
  <w:style w:type="paragraph" w:styleId="TOC2">
    <w:name w:val="toc 2"/>
    <w:basedOn w:val="Normal"/>
    <w:next w:val="Normal"/>
    <w:autoRedefine/>
    <w:rsid w:val="00473FFA"/>
    <w:pPr>
      <w:tabs>
        <w:tab w:val="right" w:leader="dot" w:pos="9072"/>
      </w:tabs>
      <w:spacing w:before="60" w:after="60"/>
      <w:ind w:left="720" w:right="720" w:hanging="720"/>
    </w:pPr>
    <w:rPr>
      <w:rFonts w:ascii="Times New Roman" w:eastAsia="Times New Roman" w:hAnsi="Times New Roman"/>
      <w:smallCaps/>
    </w:rPr>
  </w:style>
  <w:style w:type="paragraph" w:styleId="TOC3">
    <w:name w:val="toc 3"/>
    <w:basedOn w:val="Normal"/>
    <w:next w:val="Normal"/>
    <w:autoRedefine/>
    <w:rsid w:val="00473FFA"/>
    <w:pPr>
      <w:tabs>
        <w:tab w:val="left" w:pos="720"/>
        <w:tab w:val="right" w:leader="dot" w:pos="9072"/>
      </w:tabs>
      <w:spacing w:before="60" w:after="60"/>
      <w:ind w:left="720" w:right="720" w:hanging="720"/>
    </w:pPr>
    <w:rPr>
      <w:rFonts w:ascii="Times New Roman" w:eastAsia="Times New Roman" w:hAnsi="Times New Roman"/>
      <w:b/>
    </w:rPr>
  </w:style>
  <w:style w:type="paragraph" w:styleId="TOC4">
    <w:name w:val="toc 4"/>
    <w:basedOn w:val="Normal"/>
    <w:next w:val="Normal"/>
    <w:autoRedefine/>
    <w:rsid w:val="00473FFA"/>
    <w:pPr>
      <w:tabs>
        <w:tab w:val="right" w:leader="dot" w:pos="9072"/>
      </w:tabs>
      <w:spacing w:before="60" w:after="60"/>
      <w:ind w:left="720" w:right="720" w:hanging="720"/>
    </w:pPr>
    <w:rPr>
      <w:rFonts w:ascii="Times New Roman" w:eastAsia="Times New Roman" w:hAnsi="Times New Roman"/>
    </w:rPr>
  </w:style>
  <w:style w:type="paragraph" w:styleId="TOC5">
    <w:name w:val="toc 5"/>
    <w:basedOn w:val="Normal"/>
    <w:next w:val="Normal"/>
    <w:autoRedefine/>
    <w:rsid w:val="00473FFA"/>
    <w:pPr>
      <w:tabs>
        <w:tab w:val="right" w:leader="dot" w:pos="9072"/>
      </w:tabs>
      <w:spacing w:before="60" w:after="60"/>
      <w:ind w:left="720" w:right="720" w:hanging="720"/>
    </w:pPr>
    <w:rPr>
      <w:rFonts w:ascii="Times New Roman" w:eastAsia="Times New Roman" w:hAnsi="Times New Roman"/>
      <w:i/>
    </w:rPr>
  </w:style>
  <w:style w:type="paragraph" w:styleId="TOC6">
    <w:name w:val="toc 6"/>
    <w:basedOn w:val="Normal"/>
    <w:next w:val="Normal"/>
    <w:autoRedefine/>
    <w:semiHidden/>
    <w:rsid w:val="00473FFA"/>
    <w:pPr>
      <w:tabs>
        <w:tab w:val="right" w:leader="dot" w:pos="9072"/>
      </w:tabs>
      <w:spacing w:before="60" w:after="60"/>
      <w:ind w:left="720" w:right="720"/>
    </w:pPr>
    <w:rPr>
      <w:rFonts w:ascii="Times New Roman" w:eastAsia="Times New Roman" w:hAnsi="Times New Roman"/>
      <w:sz w:val="20"/>
    </w:rPr>
  </w:style>
  <w:style w:type="paragraph" w:styleId="TOC7">
    <w:name w:val="toc 7"/>
    <w:basedOn w:val="Normal"/>
    <w:next w:val="Normal"/>
    <w:autoRedefine/>
    <w:semiHidden/>
    <w:rsid w:val="00473FFA"/>
    <w:pPr>
      <w:tabs>
        <w:tab w:val="right" w:leader="dot" w:pos="9072"/>
      </w:tabs>
      <w:spacing w:before="60" w:after="60"/>
      <w:ind w:left="1100" w:right="720"/>
    </w:pPr>
    <w:rPr>
      <w:rFonts w:ascii="Times New Roman" w:eastAsia="Times New Roman" w:hAnsi="Times New Roman"/>
      <w:sz w:val="20"/>
    </w:rPr>
  </w:style>
  <w:style w:type="paragraph" w:styleId="TOC8">
    <w:name w:val="toc 8"/>
    <w:basedOn w:val="Normal"/>
    <w:next w:val="Normal"/>
    <w:autoRedefine/>
    <w:semiHidden/>
    <w:rsid w:val="00473FFA"/>
    <w:pPr>
      <w:tabs>
        <w:tab w:val="right" w:leader="dot" w:pos="9072"/>
      </w:tabs>
      <w:spacing w:before="60" w:after="60"/>
      <w:ind w:left="1321" w:right="720"/>
    </w:pPr>
    <w:rPr>
      <w:rFonts w:ascii="Times New Roman" w:eastAsia="Times New Roman" w:hAnsi="Times New Roman"/>
      <w:sz w:val="20"/>
    </w:rPr>
  </w:style>
  <w:style w:type="paragraph" w:styleId="TOC9">
    <w:name w:val="toc 9"/>
    <w:basedOn w:val="Normal"/>
    <w:next w:val="Normal"/>
    <w:autoRedefine/>
    <w:semiHidden/>
    <w:rsid w:val="00473FFA"/>
    <w:pPr>
      <w:tabs>
        <w:tab w:val="right" w:leader="dot" w:pos="9072"/>
      </w:tabs>
      <w:spacing w:before="60" w:after="60"/>
      <w:ind w:left="1542" w:right="720"/>
    </w:pPr>
    <w:rPr>
      <w:rFonts w:ascii="Times New Roman" w:eastAsia="Times New Roman" w:hAnsi="Times New Roman"/>
      <w:sz w:val="20"/>
    </w:rPr>
  </w:style>
  <w:style w:type="paragraph" w:styleId="EnvelopeAddress">
    <w:name w:val="envelope address"/>
    <w:basedOn w:val="Normal"/>
    <w:semiHidden/>
    <w:rsid w:val="00473FFA"/>
    <w:pPr>
      <w:framePr w:w="7920" w:h="1980" w:hRule="exact" w:hSpace="180" w:wrap="auto" w:hAnchor="page" w:xAlign="center" w:yAlign="bottom"/>
      <w:ind w:left="2880"/>
    </w:pPr>
    <w:rPr>
      <w:rFonts w:eastAsia="Times New Roman"/>
    </w:rPr>
  </w:style>
  <w:style w:type="paragraph" w:customStyle="1" w:styleId="Quotation">
    <w:name w:val="Quotation"/>
    <w:basedOn w:val="Normal"/>
    <w:rsid w:val="00473FFA"/>
    <w:pPr>
      <w:spacing w:after="240"/>
      <w:ind w:left="720" w:right="720"/>
    </w:pPr>
    <w:rPr>
      <w:rFonts w:ascii="Times New Roman" w:eastAsia="Times New Roman" w:hAnsi="Times New Roman"/>
    </w:rPr>
  </w:style>
  <w:style w:type="paragraph" w:customStyle="1" w:styleId="QuotationDouble">
    <w:name w:val="Quotation Double"/>
    <w:basedOn w:val="Normal"/>
    <w:rsid w:val="00473FFA"/>
    <w:pPr>
      <w:spacing w:after="240"/>
      <w:ind w:left="1440" w:right="1440"/>
    </w:pPr>
    <w:rPr>
      <w:rFonts w:ascii="Times New Roman" w:eastAsia="Times New Roman" w:hAnsi="Times New Roman"/>
    </w:rPr>
  </w:style>
  <w:style w:type="paragraph" w:customStyle="1" w:styleId="FootnoteQuotation">
    <w:name w:val="Footnote Quotation"/>
    <w:basedOn w:val="Normal"/>
    <w:rsid w:val="00473FFA"/>
    <w:pPr>
      <w:ind w:left="720" w:right="720"/>
    </w:pPr>
    <w:rPr>
      <w:rFonts w:ascii="Times New Roman" w:eastAsia="Times New Roman" w:hAnsi="Times New Roman"/>
      <w:sz w:val="20"/>
    </w:rPr>
  </w:style>
  <w:style w:type="paragraph" w:customStyle="1" w:styleId="MediumGrid1-Accent21">
    <w:name w:val="Medium Grid 1 - Accent 21"/>
    <w:basedOn w:val="Normal"/>
    <w:uiPriority w:val="34"/>
    <w:qFormat/>
    <w:rsid w:val="00473FFA"/>
    <w:pPr>
      <w:ind w:left="720"/>
    </w:pPr>
    <w:rPr>
      <w:rFonts w:ascii="Times New Roman" w:eastAsia="Times New Roman" w:hAnsi="Times New Roman"/>
    </w:rPr>
  </w:style>
  <w:style w:type="character" w:styleId="CommentReference">
    <w:name w:val="annotation reference"/>
    <w:uiPriority w:val="99"/>
    <w:semiHidden/>
    <w:unhideWhenUsed/>
    <w:rsid w:val="00473FFA"/>
    <w:rPr>
      <w:sz w:val="16"/>
      <w:szCs w:val="16"/>
    </w:rPr>
  </w:style>
  <w:style w:type="paragraph" w:customStyle="1" w:styleId="MediumList2-Accent21">
    <w:name w:val="Medium List 2 - Accent 21"/>
    <w:hidden/>
    <w:uiPriority w:val="99"/>
    <w:semiHidden/>
    <w:rsid w:val="00473FFA"/>
    <w:rPr>
      <w:rFonts w:ascii="Times New Roman" w:eastAsia="Times New Roman" w:hAnsi="Times New Roman"/>
      <w:sz w:val="22"/>
      <w:lang w:val="en-GB"/>
    </w:rPr>
  </w:style>
  <w:style w:type="numbering" w:customStyle="1" w:styleId="Style2">
    <w:name w:val="Style2"/>
    <w:rsid w:val="00473FFA"/>
    <w:pPr>
      <w:numPr>
        <w:numId w:val="6"/>
      </w:numPr>
    </w:pPr>
  </w:style>
  <w:style w:type="character" w:customStyle="1" w:styleId="Heading8Char">
    <w:name w:val="Heading 8 Char"/>
    <w:link w:val="Heading8"/>
    <w:uiPriority w:val="9"/>
    <w:semiHidden/>
    <w:rsid w:val="00782556"/>
    <w:rPr>
      <w:rFonts w:ascii="Cambria" w:eastAsia="Calibri" w:hAnsi="Cambria"/>
      <w:caps/>
      <w:spacing w:val="10"/>
      <w:lang w:val="en-US"/>
    </w:rPr>
  </w:style>
  <w:style w:type="character" w:customStyle="1" w:styleId="Heading9Char">
    <w:name w:val="Heading 9 Char"/>
    <w:link w:val="Heading9"/>
    <w:uiPriority w:val="9"/>
    <w:semiHidden/>
    <w:rsid w:val="00782556"/>
    <w:rPr>
      <w:rFonts w:ascii="Cambria" w:eastAsia="Calibri" w:hAnsi="Cambria"/>
      <w:i/>
      <w:iCs/>
      <w:caps/>
      <w:spacing w:val="10"/>
      <w:lang w:val="en-US"/>
    </w:rPr>
  </w:style>
  <w:style w:type="paragraph" w:styleId="Caption">
    <w:name w:val="caption"/>
    <w:basedOn w:val="Normal"/>
    <w:next w:val="Normal"/>
    <w:uiPriority w:val="35"/>
    <w:semiHidden/>
    <w:unhideWhenUsed/>
    <w:qFormat/>
    <w:rsid w:val="00782556"/>
    <w:rPr>
      <w:rFonts w:ascii="Cambria" w:eastAsia="Calibri" w:hAnsi="Cambria"/>
      <w:caps/>
      <w:spacing w:val="10"/>
      <w:sz w:val="18"/>
      <w:szCs w:val="18"/>
    </w:rPr>
  </w:style>
  <w:style w:type="paragraph" w:styleId="Quote">
    <w:name w:val="Quote"/>
    <w:basedOn w:val="Normal"/>
    <w:next w:val="Normal"/>
    <w:link w:val="QuoteChar"/>
    <w:uiPriority w:val="29"/>
    <w:qFormat/>
    <w:rsid w:val="00782556"/>
    <w:rPr>
      <w:rFonts w:ascii="Cambria" w:eastAsia="Calibri" w:hAnsi="Cambria"/>
      <w:i/>
      <w:iCs/>
      <w:sz w:val="22"/>
      <w:szCs w:val="22"/>
    </w:rPr>
  </w:style>
  <w:style w:type="character" w:customStyle="1" w:styleId="QuoteChar">
    <w:name w:val="Quote Char"/>
    <w:link w:val="Quote"/>
    <w:uiPriority w:val="29"/>
    <w:rsid w:val="00782556"/>
    <w:rPr>
      <w:rFonts w:ascii="Cambria" w:eastAsia="Calibri" w:hAnsi="Cambria"/>
      <w:i/>
      <w:iCs/>
      <w:sz w:val="22"/>
      <w:szCs w:val="22"/>
      <w:lang w:val="en-US"/>
    </w:rPr>
  </w:style>
  <w:style w:type="paragraph" w:styleId="IntenseQuote">
    <w:name w:val="Intense Quote"/>
    <w:basedOn w:val="Normal"/>
    <w:next w:val="Normal"/>
    <w:link w:val="IntenseQuoteChar"/>
    <w:uiPriority w:val="30"/>
    <w:qFormat/>
    <w:rsid w:val="00782556"/>
    <w:pPr>
      <w:pBdr>
        <w:top w:val="dotted" w:sz="2" w:space="10" w:color="632423"/>
        <w:bottom w:val="dotted" w:sz="2" w:space="4" w:color="632423"/>
      </w:pBdr>
      <w:spacing w:before="160" w:line="300" w:lineRule="auto"/>
      <w:ind w:left="1440" w:right="1440"/>
    </w:pPr>
    <w:rPr>
      <w:rFonts w:ascii="Cambria" w:eastAsia="Calibri" w:hAnsi="Cambria"/>
      <w:caps/>
      <w:color w:val="622423"/>
      <w:spacing w:val="5"/>
      <w:sz w:val="20"/>
      <w:szCs w:val="20"/>
    </w:rPr>
  </w:style>
  <w:style w:type="character" w:customStyle="1" w:styleId="IntenseQuoteChar">
    <w:name w:val="Intense Quote Char"/>
    <w:link w:val="IntenseQuote"/>
    <w:uiPriority w:val="30"/>
    <w:rsid w:val="00782556"/>
    <w:rPr>
      <w:rFonts w:ascii="Cambria" w:eastAsia="Calibri" w:hAnsi="Cambria"/>
      <w:caps/>
      <w:color w:val="622423"/>
      <w:spacing w:val="5"/>
      <w:lang w:val="en-US"/>
    </w:rPr>
  </w:style>
  <w:style w:type="character" w:styleId="SubtleEmphasis">
    <w:name w:val="Subtle Emphasis"/>
    <w:uiPriority w:val="19"/>
    <w:qFormat/>
    <w:rsid w:val="00782556"/>
    <w:rPr>
      <w:i/>
      <w:iCs/>
    </w:rPr>
  </w:style>
  <w:style w:type="character" w:styleId="IntenseEmphasis">
    <w:name w:val="Intense Emphasis"/>
    <w:uiPriority w:val="21"/>
    <w:qFormat/>
    <w:rsid w:val="00782556"/>
    <w:rPr>
      <w:i/>
      <w:iCs/>
      <w:caps/>
      <w:spacing w:val="10"/>
      <w:sz w:val="20"/>
      <w:szCs w:val="20"/>
    </w:rPr>
  </w:style>
  <w:style w:type="character" w:styleId="SubtleReference">
    <w:name w:val="Subtle Reference"/>
    <w:uiPriority w:val="31"/>
    <w:qFormat/>
    <w:rsid w:val="00782556"/>
    <w:rPr>
      <w:rFonts w:ascii="Calibri" w:eastAsia="Times New Roman" w:hAnsi="Calibri" w:cs="Times New Roman"/>
      <w:i/>
      <w:iCs/>
      <w:color w:val="622423"/>
    </w:rPr>
  </w:style>
  <w:style w:type="character" w:styleId="IntenseReference">
    <w:name w:val="Intense Reference"/>
    <w:uiPriority w:val="32"/>
    <w:qFormat/>
    <w:rsid w:val="00782556"/>
    <w:rPr>
      <w:rFonts w:ascii="Calibri" w:eastAsia="Times New Roman" w:hAnsi="Calibri" w:cs="Times New Roman"/>
      <w:b/>
      <w:bCs/>
      <w:i/>
      <w:iCs/>
      <w:color w:val="622423"/>
    </w:rPr>
  </w:style>
  <w:style w:type="character" w:styleId="BookTitle">
    <w:name w:val="Book Title"/>
    <w:uiPriority w:val="33"/>
    <w:qFormat/>
    <w:rsid w:val="00782556"/>
    <w:rPr>
      <w:caps/>
      <w:color w:val="622423"/>
      <w:spacing w:val="5"/>
      <w:u w:color="622423"/>
    </w:rPr>
  </w:style>
  <w:style w:type="paragraph" w:styleId="TOCHeading">
    <w:name w:val="TOC Heading"/>
    <w:basedOn w:val="Heading1"/>
    <w:next w:val="Normal"/>
    <w:uiPriority w:val="39"/>
    <w:semiHidden/>
    <w:unhideWhenUsed/>
    <w:qFormat/>
    <w:rsid w:val="00782556"/>
    <w:pPr>
      <w:keepNext w:val="0"/>
      <w:keepLines w:val="0"/>
      <w:pBdr>
        <w:bottom w:val="thinThickSmallGap" w:sz="12" w:space="1" w:color="943634"/>
      </w:pBdr>
      <w:tabs>
        <w:tab w:val="clear" w:pos="720"/>
      </w:tabs>
      <w:spacing w:before="400" w:after="0"/>
      <w:ind w:left="0" w:firstLine="0"/>
      <w:jc w:val="center"/>
      <w:outlineLvl w:val="9"/>
    </w:pPr>
    <w:rPr>
      <w:rFonts w:ascii="Cambria" w:eastAsia="Calibri" w:hAnsi="Cambria"/>
      <w:b w:val="0"/>
      <w:color w:val="632423"/>
      <w:spacing w:val="20"/>
      <w:kern w:val="0"/>
      <w:sz w:val="28"/>
      <w:szCs w:val="28"/>
      <w:lang w:bidi="en-US"/>
    </w:rPr>
  </w:style>
  <w:style w:type="paragraph" w:customStyle="1" w:styleId="xl64744">
    <w:name w:val="xl64744"/>
    <w:basedOn w:val="Normal"/>
    <w:rsid w:val="00782556"/>
    <w:pPr>
      <w:spacing w:before="100" w:beforeAutospacing="1" w:after="100" w:afterAutospacing="1"/>
      <w:jc w:val="right"/>
    </w:pPr>
    <w:rPr>
      <w:rFonts w:eastAsia="Times New Roman" w:cs="Arial"/>
    </w:rPr>
  </w:style>
  <w:style w:type="paragraph" w:customStyle="1" w:styleId="xl64745">
    <w:name w:val="xl64745"/>
    <w:basedOn w:val="Normal"/>
    <w:rsid w:val="00782556"/>
    <w:pPr>
      <w:spacing w:before="100" w:beforeAutospacing="1" w:after="100" w:afterAutospacing="1"/>
    </w:pPr>
    <w:rPr>
      <w:rFonts w:eastAsia="Times New Roman" w:cs="Arial"/>
      <w:b/>
      <w:bCs/>
      <w:sz w:val="28"/>
      <w:szCs w:val="28"/>
    </w:rPr>
  </w:style>
  <w:style w:type="paragraph" w:customStyle="1" w:styleId="xl64746">
    <w:name w:val="xl64746"/>
    <w:basedOn w:val="Normal"/>
    <w:rsid w:val="00782556"/>
    <w:pPr>
      <w:pBdr>
        <w:top w:val="single" w:sz="4" w:space="0" w:color="auto"/>
        <w:bottom w:val="single" w:sz="8" w:space="0" w:color="auto"/>
      </w:pBdr>
      <w:spacing w:before="100" w:beforeAutospacing="1" w:after="100" w:afterAutospacing="1"/>
      <w:jc w:val="center"/>
      <w:textAlignment w:val="center"/>
    </w:pPr>
    <w:rPr>
      <w:rFonts w:eastAsia="Times New Roman" w:cs="Arial"/>
      <w:b/>
      <w:bCs/>
    </w:rPr>
  </w:style>
  <w:style w:type="paragraph" w:customStyle="1" w:styleId="xl64747">
    <w:name w:val="xl64747"/>
    <w:basedOn w:val="Normal"/>
    <w:rsid w:val="00782556"/>
    <w:pPr>
      <w:pBdr>
        <w:top w:val="single" w:sz="4" w:space="0" w:color="auto"/>
        <w:bottom w:val="single" w:sz="8" w:space="0" w:color="auto"/>
      </w:pBdr>
      <w:spacing w:before="100" w:beforeAutospacing="1" w:after="100" w:afterAutospacing="1"/>
      <w:jc w:val="center"/>
      <w:textAlignment w:val="center"/>
    </w:pPr>
    <w:rPr>
      <w:rFonts w:eastAsia="Times New Roman" w:cs="Arial"/>
      <w:b/>
      <w:bCs/>
    </w:rPr>
  </w:style>
  <w:style w:type="paragraph" w:customStyle="1" w:styleId="xl64748">
    <w:name w:val="xl64748"/>
    <w:basedOn w:val="Normal"/>
    <w:rsid w:val="00782556"/>
    <w:pPr>
      <w:spacing w:before="100" w:beforeAutospacing="1" w:after="100" w:afterAutospacing="1"/>
    </w:pPr>
    <w:rPr>
      <w:rFonts w:eastAsia="Times New Roman" w:cs="Arial"/>
      <w:b/>
      <w:bCs/>
      <w:color w:val="0000CC"/>
      <w:sz w:val="28"/>
      <w:szCs w:val="28"/>
    </w:rPr>
  </w:style>
  <w:style w:type="paragraph" w:customStyle="1" w:styleId="xl64749">
    <w:name w:val="xl64749"/>
    <w:basedOn w:val="Normal"/>
    <w:rsid w:val="00782556"/>
    <w:pPr>
      <w:spacing w:before="100" w:beforeAutospacing="1" w:after="100" w:afterAutospacing="1"/>
      <w:jc w:val="right"/>
    </w:pPr>
    <w:rPr>
      <w:rFonts w:eastAsia="Times New Roman" w:cs="Arial"/>
      <w:b/>
      <w:bCs/>
      <w:color w:val="FF0000"/>
    </w:rPr>
  </w:style>
  <w:style w:type="paragraph" w:customStyle="1" w:styleId="xl64750">
    <w:name w:val="xl64750"/>
    <w:basedOn w:val="Normal"/>
    <w:rsid w:val="00782556"/>
    <w:pPr>
      <w:spacing w:before="100" w:beforeAutospacing="1" w:after="100" w:afterAutospacing="1"/>
    </w:pPr>
    <w:rPr>
      <w:rFonts w:eastAsia="Times New Roman" w:cs="Arial"/>
      <w:b/>
      <w:bCs/>
      <w:color w:val="FF0000"/>
    </w:rPr>
  </w:style>
  <w:style w:type="paragraph" w:customStyle="1" w:styleId="xl64751">
    <w:name w:val="xl64751"/>
    <w:basedOn w:val="Normal"/>
    <w:rsid w:val="00782556"/>
    <w:pPr>
      <w:spacing w:before="100" w:beforeAutospacing="1" w:after="100" w:afterAutospacing="1"/>
    </w:pPr>
    <w:rPr>
      <w:rFonts w:eastAsia="Times New Roman" w:cs="Arial"/>
    </w:rPr>
  </w:style>
  <w:style w:type="paragraph" w:customStyle="1" w:styleId="xl64752">
    <w:name w:val="xl64752"/>
    <w:basedOn w:val="Normal"/>
    <w:rsid w:val="00782556"/>
    <w:pPr>
      <w:pBdr>
        <w:top w:val="single" w:sz="4" w:space="0" w:color="auto"/>
        <w:bottom w:val="single" w:sz="8" w:space="0" w:color="auto"/>
      </w:pBdr>
      <w:spacing w:before="100" w:beforeAutospacing="1" w:after="100" w:afterAutospacing="1"/>
    </w:pPr>
    <w:rPr>
      <w:rFonts w:eastAsia="Times New Roman" w:cs="Arial"/>
    </w:rPr>
  </w:style>
  <w:style w:type="paragraph" w:customStyle="1" w:styleId="xl64753">
    <w:name w:val="xl64753"/>
    <w:basedOn w:val="Normal"/>
    <w:rsid w:val="00782556"/>
    <w:pPr>
      <w:spacing w:before="100" w:beforeAutospacing="1" w:after="100" w:afterAutospacing="1"/>
    </w:pPr>
    <w:rPr>
      <w:rFonts w:eastAsia="Times New Roman" w:cs="Arial"/>
      <w:b/>
      <w:bCs/>
    </w:rPr>
  </w:style>
  <w:style w:type="paragraph" w:customStyle="1" w:styleId="xl64754">
    <w:name w:val="xl64754"/>
    <w:basedOn w:val="Normal"/>
    <w:rsid w:val="00782556"/>
    <w:pPr>
      <w:spacing w:before="100" w:beforeAutospacing="1" w:after="100" w:afterAutospacing="1"/>
    </w:pPr>
    <w:rPr>
      <w:rFonts w:eastAsia="Times New Roman" w:cs="Arial"/>
      <w:b/>
      <w:bCs/>
    </w:rPr>
  </w:style>
  <w:style w:type="paragraph" w:customStyle="1" w:styleId="xl64755">
    <w:name w:val="xl64755"/>
    <w:basedOn w:val="Normal"/>
    <w:rsid w:val="00782556"/>
    <w:pPr>
      <w:spacing w:before="100" w:beforeAutospacing="1" w:after="100" w:afterAutospacing="1"/>
    </w:pPr>
    <w:rPr>
      <w:rFonts w:eastAsia="Times New Roman" w:cs="Arial"/>
    </w:rPr>
  </w:style>
  <w:style w:type="paragraph" w:customStyle="1" w:styleId="xl64756">
    <w:name w:val="xl64756"/>
    <w:basedOn w:val="Normal"/>
    <w:rsid w:val="00782556"/>
    <w:pPr>
      <w:spacing w:before="100" w:beforeAutospacing="1" w:after="100" w:afterAutospacing="1"/>
      <w:ind w:firstLineChars="100" w:firstLine="100"/>
    </w:pPr>
    <w:rPr>
      <w:rFonts w:eastAsia="Times New Roman" w:cs="Arial"/>
    </w:rPr>
  </w:style>
  <w:style w:type="paragraph" w:customStyle="1" w:styleId="xl64757">
    <w:name w:val="xl64757"/>
    <w:basedOn w:val="Normal"/>
    <w:rsid w:val="00782556"/>
    <w:pPr>
      <w:spacing w:before="100" w:beforeAutospacing="1" w:after="100" w:afterAutospacing="1"/>
      <w:ind w:firstLineChars="300" w:firstLine="300"/>
    </w:pPr>
    <w:rPr>
      <w:rFonts w:eastAsia="Times New Roman" w:cs="Arial"/>
    </w:rPr>
  </w:style>
  <w:style w:type="paragraph" w:customStyle="1" w:styleId="xl64758">
    <w:name w:val="xl64758"/>
    <w:basedOn w:val="Normal"/>
    <w:rsid w:val="00782556"/>
    <w:pPr>
      <w:pBdr>
        <w:bottom w:val="single" w:sz="4" w:space="0" w:color="auto"/>
      </w:pBdr>
      <w:spacing w:before="100" w:beforeAutospacing="1" w:after="100" w:afterAutospacing="1"/>
    </w:pPr>
    <w:rPr>
      <w:rFonts w:eastAsia="Times New Roman" w:cs="Arial"/>
      <w:b/>
      <w:bCs/>
      <w:color w:val="0000CC"/>
      <w:sz w:val="28"/>
      <w:szCs w:val="28"/>
    </w:rPr>
  </w:style>
  <w:style w:type="paragraph" w:customStyle="1" w:styleId="xl64759">
    <w:name w:val="xl64759"/>
    <w:basedOn w:val="Normal"/>
    <w:rsid w:val="00782556"/>
    <w:pPr>
      <w:pBdr>
        <w:bottom w:val="single" w:sz="4" w:space="0" w:color="auto"/>
      </w:pBdr>
      <w:spacing w:before="100" w:beforeAutospacing="1" w:after="100" w:afterAutospacing="1"/>
    </w:pPr>
    <w:rPr>
      <w:rFonts w:eastAsia="Times New Roman" w:cs="Arial"/>
      <w:b/>
      <w:bCs/>
      <w:color w:val="FF0000"/>
    </w:rPr>
  </w:style>
  <w:style w:type="paragraph" w:customStyle="1" w:styleId="xl64760">
    <w:name w:val="xl64760"/>
    <w:basedOn w:val="Normal"/>
    <w:rsid w:val="00782556"/>
    <w:pPr>
      <w:spacing w:before="100" w:beforeAutospacing="1" w:after="100" w:afterAutospacing="1"/>
      <w:jc w:val="right"/>
    </w:pPr>
    <w:rPr>
      <w:rFonts w:eastAsia="Times New Roman" w:cs="Arial"/>
      <w:b/>
      <w:bCs/>
      <w:color w:val="0000CC"/>
    </w:rPr>
  </w:style>
  <w:style w:type="paragraph" w:customStyle="1" w:styleId="xl64761">
    <w:name w:val="xl64761"/>
    <w:basedOn w:val="Normal"/>
    <w:rsid w:val="00782556"/>
    <w:pPr>
      <w:spacing w:before="100" w:beforeAutospacing="1" w:after="100" w:afterAutospacing="1"/>
      <w:jc w:val="right"/>
    </w:pPr>
    <w:rPr>
      <w:rFonts w:eastAsia="Times New Roman" w:cs="Arial"/>
      <w:b/>
      <w:bCs/>
      <w:color w:val="0000CC"/>
      <w:sz w:val="28"/>
      <w:szCs w:val="28"/>
    </w:rPr>
  </w:style>
  <w:style w:type="paragraph" w:customStyle="1" w:styleId="xl64762">
    <w:name w:val="xl64762"/>
    <w:basedOn w:val="Normal"/>
    <w:rsid w:val="00782556"/>
    <w:pPr>
      <w:spacing w:before="100" w:beforeAutospacing="1" w:after="100" w:afterAutospacing="1"/>
      <w:jc w:val="right"/>
    </w:pPr>
    <w:rPr>
      <w:rFonts w:eastAsia="Times New Roman" w:cs="Arial"/>
    </w:rPr>
  </w:style>
  <w:style w:type="paragraph" w:customStyle="1" w:styleId="xl64763">
    <w:name w:val="xl64763"/>
    <w:basedOn w:val="Normal"/>
    <w:rsid w:val="00782556"/>
    <w:pPr>
      <w:spacing w:before="100" w:beforeAutospacing="1" w:after="100" w:afterAutospacing="1"/>
    </w:pPr>
    <w:rPr>
      <w:rFonts w:eastAsia="Times New Roman" w:cs="Arial"/>
    </w:rPr>
  </w:style>
  <w:style w:type="paragraph" w:customStyle="1" w:styleId="xl64764">
    <w:name w:val="xl64764"/>
    <w:basedOn w:val="Normal"/>
    <w:rsid w:val="00782556"/>
    <w:pPr>
      <w:spacing w:before="100" w:beforeAutospacing="1" w:after="100" w:afterAutospacing="1"/>
    </w:pPr>
    <w:rPr>
      <w:rFonts w:eastAsia="Times New Roman" w:cs="Arial"/>
      <w:b/>
      <w:bCs/>
    </w:rPr>
  </w:style>
  <w:style w:type="paragraph" w:customStyle="1" w:styleId="xl64765">
    <w:name w:val="xl64765"/>
    <w:basedOn w:val="Normal"/>
    <w:rsid w:val="00782556"/>
    <w:pPr>
      <w:pBdr>
        <w:bottom w:val="single" w:sz="4" w:space="0" w:color="auto"/>
      </w:pBdr>
      <w:spacing w:before="100" w:beforeAutospacing="1" w:after="100" w:afterAutospacing="1"/>
    </w:pPr>
    <w:rPr>
      <w:rFonts w:eastAsia="Times New Roman" w:cs="Arial"/>
    </w:rPr>
  </w:style>
  <w:style w:type="paragraph" w:customStyle="1" w:styleId="xl64766">
    <w:name w:val="xl64766"/>
    <w:basedOn w:val="Normal"/>
    <w:rsid w:val="00782556"/>
    <w:pPr>
      <w:spacing w:before="100" w:beforeAutospacing="1" w:after="100" w:afterAutospacing="1"/>
    </w:pPr>
    <w:rPr>
      <w:rFonts w:ascii="Garamond" w:eastAsia="Times New Roman" w:hAnsi="Garamond"/>
      <w:b/>
      <w:bCs/>
      <w:color w:val="0000CC"/>
    </w:rPr>
  </w:style>
  <w:style w:type="paragraph" w:customStyle="1" w:styleId="xl64767">
    <w:name w:val="xl64767"/>
    <w:basedOn w:val="Normal"/>
    <w:rsid w:val="00782556"/>
    <w:pPr>
      <w:spacing w:before="100" w:beforeAutospacing="1" w:after="100" w:afterAutospacing="1"/>
    </w:pPr>
    <w:rPr>
      <w:rFonts w:eastAsia="Times New Roman" w:cs="Arial"/>
      <w:b/>
      <w:bCs/>
      <w:color w:val="0000CC"/>
    </w:rPr>
  </w:style>
  <w:style w:type="paragraph" w:customStyle="1" w:styleId="xl64768">
    <w:name w:val="xl64768"/>
    <w:basedOn w:val="Normal"/>
    <w:rsid w:val="00782556"/>
    <w:pPr>
      <w:pBdr>
        <w:bottom w:val="single" w:sz="4" w:space="0" w:color="auto"/>
      </w:pBdr>
      <w:spacing w:before="100" w:beforeAutospacing="1" w:after="100" w:afterAutospacing="1"/>
    </w:pPr>
    <w:rPr>
      <w:rFonts w:eastAsia="Times New Roman" w:cs="Arial"/>
    </w:rPr>
  </w:style>
  <w:style w:type="character" w:customStyle="1" w:styleId="FontStyle14">
    <w:name w:val="Font Style14"/>
    <w:uiPriority w:val="99"/>
    <w:rsid w:val="00E63C36"/>
    <w:rPr>
      <w:rFonts w:ascii="Arial" w:hAnsi="Arial" w:cs="Arial"/>
      <w:sz w:val="20"/>
      <w:szCs w:val="20"/>
    </w:rPr>
  </w:style>
  <w:style w:type="paragraph" w:customStyle="1" w:styleId="msghead">
    <w:name w:val="msg_head"/>
    <w:basedOn w:val="Normal"/>
    <w:rsid w:val="00E63C36"/>
    <w:pPr>
      <w:spacing w:before="100" w:beforeAutospacing="1" w:after="100" w:afterAutospacing="1"/>
    </w:pPr>
    <w:rPr>
      <w:rFonts w:ascii="Times New Roman" w:eastAsia="Times New Roman" w:hAnsi="Times New Roman"/>
      <w:lang w:eastAsia="zh-CN"/>
    </w:rPr>
  </w:style>
  <w:style w:type="paragraph" w:customStyle="1" w:styleId="xl81">
    <w:name w:val="xl81"/>
    <w:basedOn w:val="Normal"/>
    <w:rsid w:val="00072D2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rPr>
  </w:style>
  <w:style w:type="paragraph" w:customStyle="1" w:styleId="paragraph0">
    <w:name w:val="paragraph"/>
    <w:basedOn w:val="Normal"/>
    <w:rsid w:val="00132E85"/>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132E85"/>
  </w:style>
  <w:style w:type="character" w:customStyle="1" w:styleId="eop">
    <w:name w:val="eop"/>
    <w:basedOn w:val="DefaultParagraphFont"/>
    <w:rsid w:val="00132E85"/>
  </w:style>
  <w:style w:type="character" w:styleId="LineNumber">
    <w:name w:val="line number"/>
    <w:basedOn w:val="DefaultParagraphFont"/>
    <w:uiPriority w:val="99"/>
    <w:semiHidden/>
    <w:unhideWhenUsed/>
    <w:rsid w:val="00AC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042700">
      <w:bodyDiv w:val="1"/>
      <w:marLeft w:val="0"/>
      <w:marRight w:val="0"/>
      <w:marTop w:val="0"/>
      <w:marBottom w:val="0"/>
      <w:divBdr>
        <w:top w:val="none" w:sz="0" w:space="0" w:color="auto"/>
        <w:left w:val="none" w:sz="0" w:space="0" w:color="auto"/>
        <w:bottom w:val="none" w:sz="0" w:space="0" w:color="auto"/>
        <w:right w:val="none" w:sz="0" w:space="0" w:color="auto"/>
      </w:divBdr>
      <w:divsChild>
        <w:div w:id="1287127451">
          <w:marLeft w:val="0"/>
          <w:marRight w:val="0"/>
          <w:marTop w:val="0"/>
          <w:marBottom w:val="0"/>
          <w:divBdr>
            <w:top w:val="none" w:sz="0" w:space="0" w:color="auto"/>
            <w:left w:val="none" w:sz="0" w:space="0" w:color="auto"/>
            <w:bottom w:val="none" w:sz="0" w:space="0" w:color="auto"/>
            <w:right w:val="none" w:sz="0" w:space="0" w:color="auto"/>
          </w:divBdr>
          <w:divsChild>
            <w:div w:id="39936853">
              <w:marLeft w:val="0"/>
              <w:marRight w:val="0"/>
              <w:marTop w:val="0"/>
              <w:marBottom w:val="0"/>
              <w:divBdr>
                <w:top w:val="none" w:sz="0" w:space="0" w:color="auto"/>
                <w:left w:val="none" w:sz="0" w:space="0" w:color="auto"/>
                <w:bottom w:val="none" w:sz="0" w:space="0" w:color="auto"/>
                <w:right w:val="none" w:sz="0" w:space="0" w:color="auto"/>
              </w:divBdr>
            </w:div>
          </w:divsChild>
        </w:div>
        <w:div w:id="1606381459">
          <w:marLeft w:val="0"/>
          <w:marRight w:val="0"/>
          <w:marTop w:val="0"/>
          <w:marBottom w:val="0"/>
          <w:divBdr>
            <w:top w:val="none" w:sz="0" w:space="0" w:color="auto"/>
            <w:left w:val="none" w:sz="0" w:space="0" w:color="auto"/>
            <w:bottom w:val="none" w:sz="0" w:space="0" w:color="auto"/>
            <w:right w:val="none" w:sz="0" w:space="0" w:color="auto"/>
          </w:divBdr>
          <w:divsChild>
            <w:div w:id="225578865">
              <w:marLeft w:val="0"/>
              <w:marRight w:val="0"/>
              <w:marTop w:val="0"/>
              <w:marBottom w:val="0"/>
              <w:divBdr>
                <w:top w:val="none" w:sz="0" w:space="0" w:color="auto"/>
                <w:left w:val="none" w:sz="0" w:space="0" w:color="auto"/>
                <w:bottom w:val="none" w:sz="0" w:space="0" w:color="auto"/>
                <w:right w:val="none" w:sz="0" w:space="0" w:color="auto"/>
              </w:divBdr>
              <w:divsChild>
                <w:div w:id="1596550699">
                  <w:marLeft w:val="0"/>
                  <w:marRight w:val="0"/>
                  <w:marTop w:val="0"/>
                  <w:marBottom w:val="0"/>
                  <w:divBdr>
                    <w:top w:val="none" w:sz="0" w:space="0" w:color="auto"/>
                    <w:left w:val="none" w:sz="0" w:space="0" w:color="auto"/>
                    <w:bottom w:val="none" w:sz="0" w:space="0" w:color="auto"/>
                    <w:right w:val="none" w:sz="0" w:space="0" w:color="auto"/>
                  </w:divBdr>
                  <w:divsChild>
                    <w:div w:id="1516337687">
                      <w:marLeft w:val="0"/>
                      <w:marRight w:val="0"/>
                      <w:marTop w:val="0"/>
                      <w:marBottom w:val="0"/>
                      <w:divBdr>
                        <w:top w:val="none" w:sz="0" w:space="0" w:color="auto"/>
                        <w:left w:val="none" w:sz="0" w:space="0" w:color="auto"/>
                        <w:bottom w:val="none" w:sz="0" w:space="0" w:color="auto"/>
                        <w:right w:val="none" w:sz="0" w:space="0" w:color="auto"/>
                      </w:divBdr>
                      <w:divsChild>
                        <w:div w:id="1983729027">
                          <w:marLeft w:val="0"/>
                          <w:marRight w:val="0"/>
                          <w:marTop w:val="0"/>
                          <w:marBottom w:val="0"/>
                          <w:divBdr>
                            <w:top w:val="none" w:sz="0" w:space="0" w:color="auto"/>
                            <w:left w:val="none" w:sz="0" w:space="0" w:color="auto"/>
                            <w:bottom w:val="none" w:sz="0" w:space="0" w:color="auto"/>
                            <w:right w:val="none" w:sz="0" w:space="0" w:color="auto"/>
                          </w:divBdr>
                          <w:divsChild>
                            <w:div w:id="2493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594123">
      <w:bodyDiv w:val="1"/>
      <w:marLeft w:val="0"/>
      <w:marRight w:val="0"/>
      <w:marTop w:val="0"/>
      <w:marBottom w:val="0"/>
      <w:divBdr>
        <w:top w:val="none" w:sz="0" w:space="0" w:color="auto"/>
        <w:left w:val="none" w:sz="0" w:space="0" w:color="auto"/>
        <w:bottom w:val="none" w:sz="0" w:space="0" w:color="auto"/>
        <w:right w:val="none" w:sz="0" w:space="0" w:color="auto"/>
      </w:divBdr>
      <w:divsChild>
        <w:div w:id="259140077">
          <w:marLeft w:val="0"/>
          <w:marRight w:val="0"/>
          <w:marTop w:val="0"/>
          <w:marBottom w:val="0"/>
          <w:divBdr>
            <w:top w:val="none" w:sz="0" w:space="0" w:color="auto"/>
            <w:left w:val="none" w:sz="0" w:space="0" w:color="auto"/>
            <w:bottom w:val="none" w:sz="0" w:space="0" w:color="auto"/>
            <w:right w:val="none" w:sz="0" w:space="0" w:color="auto"/>
          </w:divBdr>
          <w:divsChild>
            <w:div w:id="1980842746">
              <w:marLeft w:val="0"/>
              <w:marRight w:val="0"/>
              <w:marTop w:val="0"/>
              <w:marBottom w:val="0"/>
              <w:divBdr>
                <w:top w:val="none" w:sz="0" w:space="0" w:color="auto"/>
                <w:left w:val="none" w:sz="0" w:space="0" w:color="auto"/>
                <w:bottom w:val="none" w:sz="0" w:space="0" w:color="auto"/>
                <w:right w:val="none" w:sz="0" w:space="0" w:color="auto"/>
              </w:divBdr>
            </w:div>
          </w:divsChild>
        </w:div>
        <w:div w:id="1206601676">
          <w:marLeft w:val="0"/>
          <w:marRight w:val="0"/>
          <w:marTop w:val="0"/>
          <w:marBottom w:val="0"/>
          <w:divBdr>
            <w:top w:val="none" w:sz="0" w:space="0" w:color="auto"/>
            <w:left w:val="none" w:sz="0" w:space="0" w:color="auto"/>
            <w:bottom w:val="none" w:sz="0" w:space="0" w:color="auto"/>
            <w:right w:val="none" w:sz="0" w:space="0" w:color="auto"/>
          </w:divBdr>
          <w:divsChild>
            <w:div w:id="1577468974">
              <w:marLeft w:val="0"/>
              <w:marRight w:val="0"/>
              <w:marTop w:val="0"/>
              <w:marBottom w:val="0"/>
              <w:divBdr>
                <w:top w:val="none" w:sz="0" w:space="0" w:color="auto"/>
                <w:left w:val="none" w:sz="0" w:space="0" w:color="auto"/>
                <w:bottom w:val="none" w:sz="0" w:space="0" w:color="auto"/>
                <w:right w:val="none" w:sz="0" w:space="0" w:color="auto"/>
              </w:divBdr>
              <w:divsChild>
                <w:div w:id="1167018769">
                  <w:marLeft w:val="0"/>
                  <w:marRight w:val="0"/>
                  <w:marTop w:val="0"/>
                  <w:marBottom w:val="0"/>
                  <w:divBdr>
                    <w:top w:val="none" w:sz="0" w:space="0" w:color="auto"/>
                    <w:left w:val="none" w:sz="0" w:space="0" w:color="auto"/>
                    <w:bottom w:val="none" w:sz="0" w:space="0" w:color="auto"/>
                    <w:right w:val="none" w:sz="0" w:space="0" w:color="auto"/>
                  </w:divBdr>
                  <w:divsChild>
                    <w:div w:id="842167706">
                      <w:marLeft w:val="0"/>
                      <w:marRight w:val="0"/>
                      <w:marTop w:val="0"/>
                      <w:marBottom w:val="0"/>
                      <w:divBdr>
                        <w:top w:val="none" w:sz="0" w:space="0" w:color="auto"/>
                        <w:left w:val="none" w:sz="0" w:space="0" w:color="auto"/>
                        <w:bottom w:val="none" w:sz="0" w:space="0" w:color="auto"/>
                        <w:right w:val="none" w:sz="0" w:space="0" w:color="auto"/>
                      </w:divBdr>
                      <w:divsChild>
                        <w:div w:id="2092309997">
                          <w:marLeft w:val="0"/>
                          <w:marRight w:val="0"/>
                          <w:marTop w:val="0"/>
                          <w:marBottom w:val="0"/>
                          <w:divBdr>
                            <w:top w:val="none" w:sz="0" w:space="0" w:color="auto"/>
                            <w:left w:val="none" w:sz="0" w:space="0" w:color="auto"/>
                            <w:bottom w:val="none" w:sz="0" w:space="0" w:color="auto"/>
                            <w:right w:val="none" w:sz="0" w:space="0" w:color="auto"/>
                          </w:divBdr>
                          <w:divsChild>
                            <w:div w:id="3818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83AF5-31C3-4546-BD98-B8876BFD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2592</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PC2</cp:lastModifiedBy>
  <cp:revision>2</cp:revision>
  <cp:lastPrinted>2023-08-01T07:18:00Z</cp:lastPrinted>
  <dcterms:created xsi:type="dcterms:W3CDTF">2025-05-28T02:11:00Z</dcterms:created>
  <dcterms:modified xsi:type="dcterms:W3CDTF">2025-05-28T02:11:00Z</dcterms:modified>
</cp:coreProperties>
</file>